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961" w:rsidRPr="00F76733" w:rsidRDefault="00552961" w:rsidP="00552961">
      <w:pPr>
        <w:pStyle w:val="Standard"/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6733">
        <w:rPr>
          <w:rFonts w:ascii="Times New Roman" w:hAnsi="Times New Roman" w:cs="Times New Roman"/>
          <w:b/>
          <w:sz w:val="24"/>
          <w:szCs w:val="24"/>
        </w:rPr>
        <w:t>Loodusõpetus 1.klass</w:t>
      </w:r>
    </w:p>
    <w:tbl>
      <w:tblPr>
        <w:tblW w:w="9397" w:type="dxa"/>
        <w:tblInd w:w="-1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3260"/>
        <w:gridCol w:w="2410"/>
        <w:gridCol w:w="992"/>
        <w:gridCol w:w="1067"/>
      </w:tblGrid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tabs>
                <w:tab w:val="left" w:pos="1589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Klass</w:t>
            </w:r>
            <w:r w:rsidRPr="00F767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ab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Paralleeli tähis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A/B/D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552961" w:rsidRPr="00F76733" w:rsidTr="00E973D3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Õppesisu</w:t>
            </w:r>
          </w:p>
        </w:tc>
        <w:tc>
          <w:tcPr>
            <w:tcW w:w="7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Elus</w:t>
            </w:r>
            <w:r w:rsid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ja eluta</w:t>
            </w:r>
            <w:r w:rsid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loodus</w:t>
            </w: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Asjad ja materjalid. </w:t>
            </w:r>
          </w:p>
          <w:p w:rsid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Inimese meeled ja avastamine. </w:t>
            </w:r>
          </w:p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Aastaaegade vaheldumine looduses seoses soojuse ja valguse muutustega</w:t>
            </w:r>
          </w:p>
          <w:p w:rsid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Taimed, loomad</w:t>
            </w:r>
            <w:r w:rsid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linnud</w:t>
            </w: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ja seened erinevatel aastaaegadel.</w:t>
            </w:r>
          </w:p>
          <w:p w:rsidR="00552961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Kodukoha elurikkus ja </w:t>
            </w:r>
            <w:proofErr w:type="spellStart"/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maastikuline</w:t>
            </w:r>
            <w:proofErr w:type="spellEnd"/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mitmekesisus.</w:t>
            </w:r>
          </w:p>
          <w:p w:rsidR="00552961" w:rsidRPr="00120A56" w:rsidRDefault="003273B7" w:rsidP="00120A56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Liiklusohutus</w:t>
            </w:r>
          </w:p>
        </w:tc>
      </w:tr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120A56">
            <w:pPr>
              <w:pStyle w:val="Standard"/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Õpiväljundid</w:t>
            </w:r>
          </w:p>
        </w:tc>
        <w:tc>
          <w:tcPr>
            <w:tcW w:w="7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120A56">
            <w:pPr>
              <w:pStyle w:val="Standard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teab, et taimed, loomad</w:t>
            </w:r>
            <w:r w:rsid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linnud</w:t>
            </w: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ja seened on elusolendid;</w:t>
            </w:r>
          </w:p>
          <w:p w:rsidR="00552961" w:rsidRPr="00F76733" w:rsidRDefault="00552961" w:rsidP="00120A56">
            <w:pPr>
              <w:pStyle w:val="Standard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eristab elus- ja eluta looduse objekte ja nähtusi ning vaatleb, nimetab, kirjeldab ja rühmitab neid;</w:t>
            </w:r>
          </w:p>
          <w:p w:rsidR="00120A56" w:rsidRDefault="00552961" w:rsidP="00120A56">
            <w:pPr>
              <w:pStyle w:val="Standard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kirjeldab looduslikke ja tehislikke objekte erinevate meeltega saadud teabe alusel.</w:t>
            </w:r>
            <w:r w:rsid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Määrab</w:t>
            </w: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oma meelte abil omadusi;</w:t>
            </w:r>
          </w:p>
          <w:p w:rsidR="00552961" w:rsidRPr="00120A56" w:rsidRDefault="00552961" w:rsidP="00120A56">
            <w:pPr>
              <w:pStyle w:val="Standard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väärtustab maailma tunnetamist oma meelte kaudu;</w:t>
            </w:r>
          </w:p>
          <w:p w:rsidR="00552961" w:rsidRPr="00F76733" w:rsidRDefault="00552961" w:rsidP="00120A56">
            <w:pPr>
              <w:pStyle w:val="Standard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väärtustab nii looduslikku kui inimese loodut ning suhtub kõigesse sellesse säästvalt.</w:t>
            </w:r>
          </w:p>
          <w:p w:rsidR="00552961" w:rsidRPr="00F76733" w:rsidRDefault="00552961" w:rsidP="00120A56">
            <w:pPr>
              <w:pStyle w:val="Standard"/>
              <w:numPr>
                <w:ilvl w:val="0"/>
                <w:numId w:val="6"/>
              </w:num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teab, et looduses aset leiduvad muutused sõltuvalt aastaaegadest ning valgusest ja soojusest;</w:t>
            </w:r>
          </w:p>
          <w:p w:rsidR="002D4012" w:rsidRDefault="00552961" w:rsidP="00120A56">
            <w:pPr>
              <w:pStyle w:val="Standard"/>
              <w:numPr>
                <w:ilvl w:val="0"/>
                <w:numId w:val="6"/>
              </w:num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mõistab, et aastaajalised muutused mõjutavad tema enda ja teiste elu;</w:t>
            </w:r>
          </w:p>
          <w:p w:rsidR="00552961" w:rsidRDefault="00552961" w:rsidP="00120A56">
            <w:pPr>
              <w:pStyle w:val="Standard"/>
              <w:numPr>
                <w:ilvl w:val="0"/>
                <w:numId w:val="6"/>
              </w:num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teab, et elusolendite mitmekesisus ja</w:t>
            </w:r>
            <w:r w:rsidR="0032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aktiivsus sõltub aastaaegadest;</w:t>
            </w:r>
          </w:p>
          <w:p w:rsidR="003273B7" w:rsidRPr="00F76733" w:rsidRDefault="003273B7" w:rsidP="00120A56">
            <w:pPr>
              <w:pStyle w:val="Standard"/>
              <w:numPr>
                <w:ilvl w:val="0"/>
                <w:numId w:val="6"/>
              </w:num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liikleb tänaval ohutult lähtudes liikluseeskirjadest.</w:t>
            </w:r>
          </w:p>
        </w:tc>
      </w:tr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Teadmiste kontrolli vormid</w:t>
            </w:r>
          </w:p>
        </w:tc>
        <w:tc>
          <w:tcPr>
            <w:tcW w:w="7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Suuline </w:t>
            </w:r>
            <w:r w:rsidR="00A71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tagasiside</w:t>
            </w: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õpitud teema kohta</w:t>
            </w:r>
          </w:p>
          <w:p w:rsidR="00552961" w:rsidRPr="00F76733" w:rsidRDefault="00552961" w:rsidP="00E973D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Rühmatöö</w:t>
            </w:r>
          </w:p>
          <w:p w:rsidR="00552961" w:rsidRPr="00F76733" w:rsidRDefault="00552961" w:rsidP="00E973D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Tunnikontroll</w:t>
            </w: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71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Iseseisev töö</w:t>
            </w:r>
          </w:p>
          <w:p w:rsidR="00552961" w:rsidRPr="00F76733" w:rsidRDefault="002D4012" w:rsidP="00E973D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Õpimapi</w:t>
            </w:r>
            <w:r w:rsidR="00552961"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analüüs</w:t>
            </w:r>
          </w:p>
          <w:p w:rsidR="00552961" w:rsidRPr="00F76733" w:rsidRDefault="002D4012" w:rsidP="00A7167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Tööraamatu</w:t>
            </w:r>
            <w:r w:rsidR="00552961"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analüüs</w:t>
            </w:r>
          </w:p>
        </w:tc>
      </w:tr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sz w:val="24"/>
                <w:szCs w:val="24"/>
              </w:rPr>
              <w:t>Hindamine</w:t>
            </w:r>
          </w:p>
        </w:tc>
        <w:tc>
          <w:tcPr>
            <w:tcW w:w="7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A71679" w:rsidP="00E973D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Sõnaline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</w:t>
            </w:r>
            <w:r w:rsidR="002D4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ujunav</w:t>
            </w:r>
            <w:proofErr w:type="spellEnd"/>
            <w:r w:rsidR="002D4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hindamine</w:t>
            </w:r>
          </w:p>
        </w:tc>
      </w:tr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Õppekirjandus,</w:t>
            </w:r>
          </w:p>
          <w:p w:rsidR="00552961" w:rsidRPr="00F76733" w:rsidRDefault="00552961" w:rsidP="00E973D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õpivara</w:t>
            </w:r>
          </w:p>
        </w:tc>
        <w:tc>
          <w:tcPr>
            <w:tcW w:w="7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767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Põhiõpikud,töövihikud,või</w:t>
            </w:r>
            <w:proofErr w:type="spellEnd"/>
            <w:r w:rsidRPr="00F767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 raamatud:</w:t>
            </w:r>
          </w:p>
          <w:p w:rsidR="00552961" w:rsidRDefault="002D4012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Loodusõpetuse tööraamat 1. klassile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Maurus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Skriibus</w:t>
            </w:r>
            <w:proofErr w:type="spellEnd"/>
          </w:p>
          <w:p w:rsidR="002D4012" w:rsidRDefault="002D4012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Töölehed</w:t>
            </w:r>
          </w:p>
          <w:p w:rsidR="00A71679" w:rsidRDefault="00A71679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www.miksike.ee</w:t>
              </w:r>
            </w:hyperlink>
          </w:p>
          <w:p w:rsidR="00A71679" w:rsidRDefault="00A71679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www.taskutark.ee</w:t>
              </w:r>
            </w:hyperlink>
          </w:p>
          <w:p w:rsidR="00A71679" w:rsidRDefault="00A71679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www.rmk.ee</w:t>
              </w:r>
            </w:hyperlink>
          </w:p>
          <w:p w:rsidR="00A71679" w:rsidRDefault="00A71679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www.bio.edu.ee</w:t>
              </w:r>
            </w:hyperlink>
          </w:p>
          <w:p w:rsidR="00A71679" w:rsidRDefault="00A71679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www.looduskalender.ee</w:t>
              </w:r>
            </w:hyperlink>
          </w:p>
          <w:p w:rsidR="00A71679" w:rsidRPr="00F76733" w:rsidRDefault="00A71679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52961" w:rsidRPr="00F76733" w:rsidRDefault="00552961" w:rsidP="00552961">
      <w:pPr>
        <w:widowControl/>
        <w:spacing w:after="240"/>
        <w:rPr>
          <w:rFonts w:eastAsia="Calibri" w:cs="Times New Roman"/>
          <w:b/>
          <w:lang w:bidi="ar-SA"/>
        </w:rPr>
      </w:pPr>
    </w:p>
    <w:p w:rsidR="002D4012" w:rsidRDefault="002D4012">
      <w:pPr>
        <w:widowControl/>
        <w:suppressAutoHyphens w:val="0"/>
        <w:autoSpaceDN/>
        <w:spacing w:after="160" w:line="259" w:lineRule="auto"/>
        <w:textAlignment w:val="auto"/>
        <w:rPr>
          <w:rFonts w:eastAsia="Calibri" w:cs="Times New Roman"/>
          <w:b/>
          <w:lang w:bidi="ar-SA"/>
        </w:rPr>
      </w:pPr>
      <w:r>
        <w:rPr>
          <w:rFonts w:eastAsia="Calibri" w:cs="Times New Roman"/>
          <w:b/>
          <w:lang w:bidi="ar-SA"/>
        </w:rPr>
        <w:br w:type="page"/>
      </w:r>
    </w:p>
    <w:p w:rsidR="00552961" w:rsidRPr="00F76733" w:rsidRDefault="00552961" w:rsidP="00552961">
      <w:pPr>
        <w:widowControl/>
        <w:spacing w:after="240"/>
        <w:rPr>
          <w:rFonts w:eastAsia="Calibri" w:cs="Times New Roman"/>
          <w:b/>
          <w:lang w:bidi="ar-SA"/>
        </w:rPr>
      </w:pPr>
      <w:r w:rsidRPr="00F76733">
        <w:rPr>
          <w:rFonts w:eastAsia="Calibri" w:cs="Times New Roman"/>
          <w:b/>
          <w:lang w:bidi="ar-SA"/>
        </w:rPr>
        <w:t>Loodusõpetus 2.klass</w:t>
      </w:r>
    </w:p>
    <w:tbl>
      <w:tblPr>
        <w:tblW w:w="9367" w:type="dxa"/>
        <w:tblInd w:w="-1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3260"/>
        <w:gridCol w:w="2410"/>
        <w:gridCol w:w="992"/>
        <w:gridCol w:w="1037"/>
      </w:tblGrid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552961">
            <w:pPr>
              <w:widowControl/>
              <w:tabs>
                <w:tab w:val="left" w:pos="1589"/>
              </w:tabs>
              <w:snapToGrid w:val="0"/>
              <w:rPr>
                <w:rFonts w:ascii="Calibri" w:eastAsia="Calibri" w:hAnsi="Calibri" w:cs="Calibri"/>
                <w:lang w:bidi="ar-SA"/>
              </w:rPr>
            </w:pPr>
            <w:r w:rsidRPr="00F76733">
              <w:rPr>
                <w:rFonts w:eastAsia="Calibri" w:cs="Times New Roman"/>
                <w:b/>
                <w:lang w:bidi="ar-SA"/>
              </w:rPr>
              <w:t>Klass</w:t>
            </w:r>
            <w:r w:rsidRPr="00F76733">
              <w:rPr>
                <w:rFonts w:eastAsia="Calibri" w:cs="Times New Roman"/>
                <w:b/>
                <w:color w:val="FF0000"/>
                <w:lang w:bidi="ar-SA"/>
              </w:rPr>
              <w:tab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552961">
            <w:pPr>
              <w:widowControl/>
              <w:snapToGrid w:val="0"/>
              <w:rPr>
                <w:rFonts w:eastAsia="Calibri" w:cs="Times New Roman"/>
                <w:b/>
                <w:lang w:bidi="ar-SA"/>
              </w:rPr>
            </w:pPr>
            <w:r w:rsidRPr="00F76733">
              <w:rPr>
                <w:rFonts w:eastAsia="Calibri" w:cs="Times New Roman"/>
                <w:b/>
                <w:lang w:bidi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552961">
            <w:pPr>
              <w:widowControl/>
              <w:snapToGrid w:val="0"/>
              <w:rPr>
                <w:rFonts w:eastAsia="Calibri" w:cs="Times New Roman"/>
                <w:b/>
                <w:lang w:bidi="ar-SA"/>
              </w:rPr>
            </w:pPr>
            <w:r w:rsidRPr="00F76733">
              <w:rPr>
                <w:rFonts w:eastAsia="Calibri" w:cs="Times New Roman"/>
                <w:b/>
                <w:lang w:bidi="ar-SA"/>
              </w:rPr>
              <w:t>Paralleeli tähis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552961">
            <w:pPr>
              <w:widowControl/>
              <w:snapToGrid w:val="0"/>
              <w:rPr>
                <w:rFonts w:eastAsia="Calibri" w:cs="Times New Roman"/>
                <w:b/>
                <w:lang w:bidi="ar-SA"/>
              </w:rPr>
            </w:pPr>
            <w:r w:rsidRPr="00F76733">
              <w:rPr>
                <w:rFonts w:eastAsia="Calibri" w:cs="Times New Roman"/>
                <w:b/>
                <w:lang w:bidi="ar-SA"/>
              </w:rPr>
              <w:t>A/B/D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552961">
            <w:pPr>
              <w:widowControl/>
              <w:snapToGrid w:val="0"/>
              <w:rPr>
                <w:rFonts w:eastAsia="Calibri" w:cs="Times New Roman"/>
                <w:b/>
                <w:lang w:bidi="ar-SA"/>
              </w:rPr>
            </w:pPr>
            <w:r w:rsidRPr="00F76733">
              <w:rPr>
                <w:rFonts w:eastAsia="Calibri" w:cs="Times New Roman"/>
                <w:b/>
                <w:lang w:bidi="ar-SA"/>
              </w:rPr>
              <w:t>C</w:t>
            </w:r>
          </w:p>
        </w:tc>
      </w:tr>
      <w:tr w:rsidR="00552961" w:rsidRPr="00F76733" w:rsidTr="00E973D3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552961">
            <w:pPr>
              <w:widowControl/>
              <w:snapToGrid w:val="0"/>
              <w:rPr>
                <w:rFonts w:eastAsia="Calibri" w:cs="Times New Roman"/>
                <w:b/>
                <w:lang w:bidi="ar-SA"/>
              </w:rPr>
            </w:pPr>
            <w:r w:rsidRPr="00F76733">
              <w:rPr>
                <w:rFonts w:eastAsia="Calibri" w:cs="Times New Roman"/>
                <w:b/>
                <w:lang w:bidi="ar-SA"/>
              </w:rPr>
              <w:t>Õppesisu</w:t>
            </w:r>
          </w:p>
        </w:tc>
        <w:tc>
          <w:tcPr>
            <w:tcW w:w="7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552961">
            <w:pPr>
              <w:widowControl/>
              <w:snapToGrid w:val="0"/>
              <w:rPr>
                <w:rFonts w:eastAsia="Calibri" w:cs="Times New Roman"/>
                <w:color w:val="000000"/>
                <w:lang w:bidi="ar-SA"/>
              </w:rPr>
            </w:pPr>
            <w:r w:rsidRPr="00F76733">
              <w:rPr>
                <w:rFonts w:eastAsia="Calibri" w:cs="Times New Roman"/>
                <w:color w:val="000000"/>
                <w:lang w:bidi="ar-SA"/>
              </w:rPr>
              <w:t xml:space="preserve">Maismaataimed ja -loomad, nende </w:t>
            </w:r>
            <w:proofErr w:type="spellStart"/>
            <w:r w:rsidRPr="00F76733">
              <w:rPr>
                <w:rFonts w:eastAsia="Calibri" w:cs="Times New Roman"/>
                <w:color w:val="000000"/>
                <w:lang w:bidi="ar-SA"/>
              </w:rPr>
              <w:t>välisehitus</w:t>
            </w:r>
            <w:proofErr w:type="spellEnd"/>
            <w:r w:rsidRPr="00F76733">
              <w:rPr>
                <w:rFonts w:eastAsia="Calibri" w:cs="Times New Roman"/>
                <w:color w:val="000000"/>
                <w:lang w:bidi="ar-SA"/>
              </w:rPr>
              <w:t xml:space="preserve"> ja mitmekesisus. Taimede ja loomade eluavaldused: toitumine ja kasvamine.</w:t>
            </w:r>
          </w:p>
          <w:p w:rsidR="00552961" w:rsidRPr="00F76733" w:rsidRDefault="00552961" w:rsidP="00552961">
            <w:pPr>
              <w:widowControl/>
              <w:snapToGrid w:val="0"/>
              <w:rPr>
                <w:rFonts w:eastAsia="Calibri" w:cs="Times New Roman"/>
                <w:color w:val="000000"/>
                <w:lang w:bidi="ar-SA"/>
              </w:rPr>
            </w:pPr>
            <w:r w:rsidRPr="00F76733">
              <w:rPr>
                <w:rFonts w:eastAsia="Calibri" w:cs="Times New Roman"/>
                <w:color w:val="000000"/>
                <w:lang w:bidi="ar-SA"/>
              </w:rPr>
              <w:t>Koduloomad. Veetaimede ja -loomade erinevus maismaa organismidest.  Ilmastikunähtused. Ilmavaatlused.</w:t>
            </w:r>
          </w:p>
          <w:p w:rsidR="00552961" w:rsidRPr="00F76733" w:rsidRDefault="00A71679" w:rsidP="00552961">
            <w:pPr>
              <w:widowControl/>
              <w:snapToGrid w:val="0"/>
              <w:rPr>
                <w:rFonts w:eastAsia="Calibri" w:cs="Times New Roman"/>
                <w:color w:val="000000"/>
                <w:lang w:bidi="ar-SA"/>
              </w:rPr>
            </w:pPr>
            <w:r>
              <w:rPr>
                <w:rFonts w:eastAsia="Calibri" w:cs="Times New Roman"/>
                <w:color w:val="000000"/>
                <w:lang w:bidi="ar-SA"/>
              </w:rPr>
              <w:t>Inimene.</w:t>
            </w:r>
            <w:r w:rsidR="00552961" w:rsidRPr="00F76733">
              <w:rPr>
                <w:rFonts w:eastAsia="Calibri" w:cs="Times New Roman"/>
                <w:color w:val="000000"/>
                <w:lang w:bidi="ar-SA"/>
              </w:rPr>
              <w:t xml:space="preserve"> </w:t>
            </w:r>
            <w:proofErr w:type="spellStart"/>
            <w:r w:rsidR="00552961" w:rsidRPr="00F76733">
              <w:rPr>
                <w:rFonts w:eastAsia="Calibri" w:cs="Times New Roman"/>
                <w:color w:val="000000"/>
                <w:lang w:bidi="ar-SA"/>
              </w:rPr>
              <w:t>Välisehitus</w:t>
            </w:r>
            <w:proofErr w:type="spellEnd"/>
            <w:r w:rsidR="00552961" w:rsidRPr="00F76733">
              <w:rPr>
                <w:rFonts w:eastAsia="Calibri" w:cs="Times New Roman"/>
                <w:color w:val="000000"/>
                <w:lang w:bidi="ar-SA"/>
              </w:rPr>
              <w:t>. Inimese toiduvajadused ja tervislik toitumine. Hügieen kui tervist hoidev tegevus. Inimese elukeskkond.</w:t>
            </w:r>
          </w:p>
          <w:p w:rsidR="00552961" w:rsidRPr="00F76733" w:rsidRDefault="00552961" w:rsidP="00552961">
            <w:pPr>
              <w:widowControl/>
              <w:snapToGrid w:val="0"/>
              <w:rPr>
                <w:rFonts w:eastAsia="Calibri" w:cs="Times New Roman"/>
                <w:color w:val="000000"/>
                <w:lang w:bidi="ar-SA"/>
              </w:rPr>
            </w:pPr>
            <w:r w:rsidRPr="00F76733">
              <w:rPr>
                <w:rFonts w:eastAsia="Calibri" w:cs="Times New Roman"/>
                <w:color w:val="000000"/>
                <w:lang w:bidi="ar-SA"/>
              </w:rPr>
              <w:t>Kaalumine, pikkuse ja temperatuuri mõõtmine.</w:t>
            </w:r>
          </w:p>
        </w:tc>
      </w:tr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552961">
            <w:pPr>
              <w:widowControl/>
              <w:snapToGrid w:val="0"/>
              <w:rPr>
                <w:rFonts w:eastAsia="Calibri" w:cs="Times New Roman"/>
                <w:b/>
                <w:lang w:bidi="ar-SA"/>
              </w:rPr>
            </w:pPr>
            <w:r w:rsidRPr="00F76733">
              <w:rPr>
                <w:rFonts w:eastAsia="Calibri" w:cs="Times New Roman"/>
                <w:b/>
                <w:lang w:bidi="ar-SA"/>
              </w:rPr>
              <w:t>Õpiväljundid</w:t>
            </w:r>
          </w:p>
        </w:tc>
        <w:tc>
          <w:tcPr>
            <w:tcW w:w="7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120A56" w:rsidRDefault="00120A56" w:rsidP="00120A56">
            <w:pPr>
              <w:pStyle w:val="Loendilik"/>
              <w:widowControl/>
              <w:numPr>
                <w:ilvl w:val="0"/>
                <w:numId w:val="5"/>
              </w:numPr>
              <w:snapToGrid w:val="0"/>
              <w:spacing w:after="200"/>
              <w:jc w:val="both"/>
              <w:rPr>
                <w:rFonts w:eastAsia="Calibri" w:cs="Times New Roman"/>
                <w:color w:val="000000"/>
                <w:lang w:bidi="ar-SA"/>
              </w:rPr>
            </w:pPr>
            <w:r>
              <w:rPr>
                <w:rFonts w:eastAsia="Calibri" w:cs="Times New Roman"/>
                <w:color w:val="000000"/>
                <w:lang w:bidi="ar-SA"/>
              </w:rPr>
              <w:t>r</w:t>
            </w:r>
            <w:r w:rsidR="00A71679" w:rsidRPr="00120A56">
              <w:rPr>
                <w:rFonts w:eastAsia="Calibri" w:cs="Times New Roman"/>
                <w:color w:val="000000"/>
                <w:lang w:bidi="ar-SA"/>
              </w:rPr>
              <w:t>ühmitab</w:t>
            </w:r>
            <w:r w:rsidR="00552961" w:rsidRPr="00120A56">
              <w:rPr>
                <w:rFonts w:eastAsia="Calibri" w:cs="Times New Roman"/>
                <w:color w:val="000000"/>
                <w:lang w:bidi="ar-SA"/>
              </w:rPr>
              <w:t xml:space="preserve"> ja </w:t>
            </w:r>
            <w:r w:rsidR="00A71679" w:rsidRPr="00120A56">
              <w:rPr>
                <w:rFonts w:eastAsia="Calibri" w:cs="Times New Roman"/>
                <w:color w:val="000000"/>
                <w:lang w:bidi="ar-SA"/>
              </w:rPr>
              <w:t>tunneb ära</w:t>
            </w:r>
            <w:r w:rsidR="00552961" w:rsidRPr="00120A56">
              <w:rPr>
                <w:rFonts w:eastAsia="Calibri" w:cs="Times New Roman"/>
                <w:color w:val="000000"/>
                <w:lang w:bidi="ar-SA"/>
              </w:rPr>
              <w:t xml:space="preserve"> kodukoha levinumaid taime- ja loomaliike;</w:t>
            </w:r>
          </w:p>
          <w:p w:rsidR="00552961" w:rsidRPr="00120A56" w:rsidRDefault="00552961" w:rsidP="00120A56">
            <w:pPr>
              <w:pStyle w:val="Loendilik"/>
              <w:widowControl/>
              <w:numPr>
                <w:ilvl w:val="0"/>
                <w:numId w:val="5"/>
              </w:numPr>
              <w:spacing w:after="200"/>
              <w:jc w:val="both"/>
              <w:rPr>
                <w:rFonts w:eastAsia="Calibri" w:cs="Times New Roman"/>
                <w:color w:val="000000"/>
                <w:lang w:bidi="ar-SA"/>
              </w:rPr>
            </w:pPr>
            <w:r w:rsidRPr="00120A56">
              <w:rPr>
                <w:rFonts w:eastAsia="Calibri" w:cs="Times New Roman"/>
                <w:color w:val="000000"/>
                <w:lang w:bidi="ar-SA"/>
              </w:rPr>
              <w:t xml:space="preserve">kirjeldab taimede ja loomade </w:t>
            </w:r>
            <w:proofErr w:type="spellStart"/>
            <w:r w:rsidRPr="00120A56">
              <w:rPr>
                <w:rFonts w:eastAsia="Calibri" w:cs="Times New Roman"/>
                <w:color w:val="000000"/>
                <w:lang w:bidi="ar-SA"/>
              </w:rPr>
              <w:t>välisehitust</w:t>
            </w:r>
            <w:proofErr w:type="spellEnd"/>
            <w:r w:rsidRPr="00120A56">
              <w:rPr>
                <w:rFonts w:eastAsia="Calibri" w:cs="Times New Roman"/>
                <w:color w:val="000000"/>
                <w:lang w:bidi="ar-SA"/>
              </w:rPr>
              <w:t xml:space="preserve">, seostab selle elupaiga ja kasvukohaga ning toob näiteid nende tähtsusest looduses;  </w:t>
            </w:r>
          </w:p>
          <w:p w:rsidR="00552961" w:rsidRPr="00120A56" w:rsidRDefault="00552961" w:rsidP="00120A56">
            <w:pPr>
              <w:pStyle w:val="Loendilik"/>
              <w:widowControl/>
              <w:numPr>
                <w:ilvl w:val="0"/>
                <w:numId w:val="5"/>
              </w:numPr>
              <w:spacing w:after="200"/>
              <w:jc w:val="both"/>
              <w:rPr>
                <w:rFonts w:eastAsia="Calibri" w:cs="Times New Roman"/>
                <w:color w:val="000000"/>
                <w:lang w:bidi="ar-SA"/>
              </w:rPr>
            </w:pPr>
            <w:r w:rsidRPr="00120A56">
              <w:rPr>
                <w:rFonts w:eastAsia="Calibri" w:cs="Times New Roman"/>
                <w:color w:val="000000"/>
                <w:lang w:bidi="ar-SA"/>
              </w:rPr>
              <w:t>teab, et organism hingab, toitub, kasvab, paljuneb;</w:t>
            </w:r>
          </w:p>
          <w:p w:rsidR="00552961" w:rsidRPr="00120A56" w:rsidRDefault="00552961" w:rsidP="00120A56">
            <w:pPr>
              <w:pStyle w:val="Loendilik"/>
              <w:widowControl/>
              <w:numPr>
                <w:ilvl w:val="0"/>
                <w:numId w:val="5"/>
              </w:numPr>
              <w:spacing w:after="200"/>
              <w:jc w:val="both"/>
              <w:rPr>
                <w:rFonts w:eastAsia="Calibri" w:cs="Times New Roman"/>
                <w:color w:val="000000"/>
                <w:lang w:bidi="ar-SA"/>
              </w:rPr>
            </w:pPr>
            <w:r w:rsidRPr="00120A56">
              <w:rPr>
                <w:rFonts w:eastAsia="Calibri" w:cs="Times New Roman"/>
                <w:color w:val="000000"/>
                <w:lang w:bidi="ar-SA"/>
              </w:rPr>
              <w:t xml:space="preserve">kirjeldab õpitud maismaaloomade </w:t>
            </w:r>
            <w:proofErr w:type="spellStart"/>
            <w:r w:rsidRPr="00120A56">
              <w:rPr>
                <w:rFonts w:eastAsia="Calibri" w:cs="Times New Roman"/>
                <w:color w:val="000000"/>
                <w:lang w:bidi="ar-SA"/>
              </w:rPr>
              <w:t>välisehitust</w:t>
            </w:r>
            <w:proofErr w:type="spellEnd"/>
            <w:r w:rsidRPr="00120A56">
              <w:rPr>
                <w:rFonts w:eastAsia="Calibri" w:cs="Times New Roman"/>
                <w:color w:val="000000"/>
                <w:lang w:bidi="ar-SA"/>
              </w:rPr>
              <w:t>, toitumist ja kasvamist, seostab neid elupaigaga;</w:t>
            </w:r>
          </w:p>
          <w:p w:rsidR="00552961" w:rsidRPr="00120A56" w:rsidRDefault="00552961" w:rsidP="00120A56">
            <w:pPr>
              <w:pStyle w:val="Loendilik"/>
              <w:widowControl/>
              <w:numPr>
                <w:ilvl w:val="0"/>
                <w:numId w:val="5"/>
              </w:numPr>
              <w:spacing w:after="200"/>
              <w:jc w:val="both"/>
              <w:rPr>
                <w:rFonts w:eastAsia="Calibri" w:cs="Times New Roman"/>
                <w:color w:val="000000"/>
                <w:lang w:bidi="ar-SA"/>
              </w:rPr>
            </w:pPr>
            <w:r w:rsidRPr="00120A56">
              <w:rPr>
                <w:rFonts w:eastAsia="Calibri" w:cs="Times New Roman"/>
                <w:color w:val="000000"/>
                <w:lang w:bidi="ar-SA"/>
              </w:rPr>
              <w:t xml:space="preserve">kirjeldab taimede </w:t>
            </w:r>
            <w:proofErr w:type="spellStart"/>
            <w:r w:rsidRPr="00120A56">
              <w:rPr>
                <w:rFonts w:eastAsia="Calibri" w:cs="Times New Roman"/>
                <w:color w:val="000000"/>
                <w:lang w:bidi="ar-SA"/>
              </w:rPr>
              <w:t>välisehitust</w:t>
            </w:r>
            <w:proofErr w:type="spellEnd"/>
            <w:r w:rsidRPr="00120A56">
              <w:rPr>
                <w:rFonts w:eastAsia="Calibri" w:cs="Times New Roman"/>
                <w:color w:val="000000"/>
                <w:lang w:bidi="ar-SA"/>
              </w:rPr>
              <w:t>, märkab ja kirjeldab taimede arengut.</w:t>
            </w:r>
          </w:p>
          <w:p w:rsidR="00552961" w:rsidRPr="00120A56" w:rsidRDefault="00552961" w:rsidP="00120A56">
            <w:pPr>
              <w:pStyle w:val="Loendilik"/>
              <w:widowControl/>
              <w:numPr>
                <w:ilvl w:val="0"/>
                <w:numId w:val="5"/>
              </w:numPr>
              <w:snapToGrid w:val="0"/>
              <w:spacing w:after="200"/>
              <w:jc w:val="both"/>
              <w:rPr>
                <w:rFonts w:ascii="Calibri" w:eastAsia="Calibri" w:hAnsi="Calibri" w:cs="Calibri"/>
                <w:lang w:bidi="ar-SA"/>
              </w:rPr>
            </w:pPr>
            <w:r w:rsidRPr="00120A56">
              <w:rPr>
                <w:rFonts w:eastAsia="Calibri" w:cs="Times New Roman"/>
                <w:color w:val="000000"/>
                <w:lang w:bidi="ar-SA"/>
              </w:rPr>
              <w:t>eristab mets- ja koduloomi;</w:t>
            </w:r>
          </w:p>
          <w:p w:rsidR="00552961" w:rsidRPr="00120A56" w:rsidRDefault="00552961" w:rsidP="00120A56">
            <w:pPr>
              <w:pStyle w:val="Loendilik"/>
              <w:widowControl/>
              <w:numPr>
                <w:ilvl w:val="0"/>
                <w:numId w:val="5"/>
              </w:numPr>
              <w:spacing w:after="200"/>
              <w:jc w:val="both"/>
              <w:rPr>
                <w:rFonts w:eastAsia="Calibri" w:cs="Times New Roman"/>
                <w:color w:val="000000"/>
                <w:lang w:bidi="ar-SA"/>
              </w:rPr>
            </w:pPr>
            <w:r w:rsidRPr="00120A56">
              <w:rPr>
                <w:rFonts w:eastAsia="Calibri" w:cs="Times New Roman"/>
                <w:color w:val="000000"/>
                <w:lang w:bidi="ar-SA"/>
              </w:rPr>
              <w:t>oskab märgata ja kirjeldada koduloomade arengut;</w:t>
            </w:r>
          </w:p>
          <w:p w:rsidR="00552961" w:rsidRPr="00120A56" w:rsidRDefault="00552961" w:rsidP="00120A56">
            <w:pPr>
              <w:pStyle w:val="Loendilik"/>
              <w:widowControl/>
              <w:numPr>
                <w:ilvl w:val="0"/>
                <w:numId w:val="5"/>
              </w:numPr>
              <w:spacing w:after="200"/>
              <w:jc w:val="both"/>
              <w:rPr>
                <w:rFonts w:eastAsia="Calibri" w:cs="Times New Roman"/>
                <w:color w:val="000000"/>
                <w:lang w:bidi="ar-SA"/>
              </w:rPr>
            </w:pPr>
            <w:r w:rsidRPr="00120A56">
              <w:rPr>
                <w:rFonts w:eastAsia="Calibri" w:cs="Times New Roman"/>
                <w:color w:val="000000"/>
                <w:lang w:bidi="ar-SA"/>
              </w:rPr>
              <w:t>teab õpitud veetaimi ja -loomi;</w:t>
            </w:r>
          </w:p>
          <w:p w:rsidR="00552961" w:rsidRPr="00120A56" w:rsidRDefault="00552961" w:rsidP="00120A56">
            <w:pPr>
              <w:pStyle w:val="Loendilik"/>
              <w:widowControl/>
              <w:numPr>
                <w:ilvl w:val="0"/>
                <w:numId w:val="5"/>
              </w:numPr>
              <w:spacing w:after="200"/>
              <w:jc w:val="both"/>
              <w:rPr>
                <w:rFonts w:eastAsia="Calibri" w:cs="Times New Roman"/>
                <w:color w:val="000000"/>
                <w:lang w:bidi="ar-SA"/>
              </w:rPr>
            </w:pPr>
            <w:r w:rsidRPr="00120A56">
              <w:rPr>
                <w:rFonts w:eastAsia="Calibri" w:cs="Times New Roman"/>
                <w:color w:val="000000"/>
                <w:lang w:bidi="ar-SA"/>
              </w:rPr>
              <w:t>teab, et on olemas erinevad elupaigad, et erinevatel organismidel on erinevad nõuded elukeskkonnale;</w:t>
            </w:r>
          </w:p>
          <w:p w:rsidR="00552961" w:rsidRPr="00120A56" w:rsidRDefault="00552961" w:rsidP="00120A56">
            <w:pPr>
              <w:pStyle w:val="Loendilik"/>
              <w:widowControl/>
              <w:numPr>
                <w:ilvl w:val="0"/>
                <w:numId w:val="5"/>
              </w:numPr>
              <w:spacing w:after="200"/>
              <w:jc w:val="both"/>
              <w:rPr>
                <w:rFonts w:eastAsia="Calibri" w:cs="Times New Roman"/>
                <w:color w:val="000000"/>
                <w:lang w:bidi="ar-SA"/>
              </w:rPr>
            </w:pPr>
            <w:r w:rsidRPr="00120A56">
              <w:rPr>
                <w:rFonts w:eastAsia="Calibri" w:cs="Times New Roman"/>
                <w:color w:val="000000"/>
                <w:lang w:bidi="ar-SA"/>
              </w:rPr>
              <w:t>teab maismaa- ja veetaimede põhierinevusi;</w:t>
            </w:r>
          </w:p>
          <w:p w:rsidR="00552961" w:rsidRPr="00120A56" w:rsidRDefault="00552961" w:rsidP="00120A56">
            <w:pPr>
              <w:pStyle w:val="Loendilik"/>
              <w:widowControl/>
              <w:numPr>
                <w:ilvl w:val="0"/>
                <w:numId w:val="5"/>
              </w:numPr>
              <w:spacing w:after="200"/>
              <w:jc w:val="both"/>
              <w:rPr>
                <w:rFonts w:eastAsia="Calibri" w:cs="Times New Roman"/>
                <w:color w:val="000000"/>
                <w:lang w:bidi="ar-SA"/>
              </w:rPr>
            </w:pPr>
            <w:r w:rsidRPr="00120A56">
              <w:rPr>
                <w:rFonts w:eastAsia="Calibri" w:cs="Times New Roman"/>
                <w:color w:val="000000"/>
                <w:lang w:bidi="ar-SA"/>
              </w:rPr>
              <w:t>teab erinevaid ilmastikunähtusi;</w:t>
            </w:r>
          </w:p>
          <w:p w:rsidR="00552961" w:rsidRPr="00120A56" w:rsidRDefault="00552961" w:rsidP="00120A56">
            <w:pPr>
              <w:pStyle w:val="Loendilik"/>
              <w:widowControl/>
              <w:numPr>
                <w:ilvl w:val="0"/>
                <w:numId w:val="5"/>
              </w:numPr>
              <w:spacing w:after="200"/>
              <w:jc w:val="both"/>
              <w:rPr>
                <w:rFonts w:eastAsia="Calibri" w:cs="Times New Roman"/>
                <w:color w:val="000000"/>
                <w:lang w:bidi="ar-SA"/>
              </w:rPr>
            </w:pPr>
            <w:r w:rsidRPr="00120A56">
              <w:rPr>
                <w:rFonts w:eastAsia="Calibri" w:cs="Times New Roman"/>
                <w:color w:val="000000"/>
                <w:lang w:bidi="ar-SA"/>
              </w:rPr>
              <w:t>teeb ilmateate põhjal järeldusi ning riietub vastavalt.</w:t>
            </w:r>
          </w:p>
          <w:p w:rsidR="00552961" w:rsidRPr="00120A56" w:rsidRDefault="00552961" w:rsidP="00120A56">
            <w:pPr>
              <w:pStyle w:val="Loendilik"/>
              <w:widowControl/>
              <w:numPr>
                <w:ilvl w:val="0"/>
                <w:numId w:val="5"/>
              </w:numPr>
              <w:snapToGrid w:val="0"/>
              <w:spacing w:after="200"/>
              <w:jc w:val="both"/>
              <w:rPr>
                <w:rFonts w:ascii="Calibri" w:eastAsia="Calibri" w:hAnsi="Calibri" w:cs="Calibri"/>
                <w:lang w:bidi="ar-SA"/>
              </w:rPr>
            </w:pPr>
            <w:r w:rsidRPr="00120A56">
              <w:rPr>
                <w:rFonts w:eastAsia="Calibri" w:cs="Times New Roman"/>
                <w:color w:val="000000"/>
                <w:lang w:bidi="ar-SA"/>
              </w:rPr>
              <w:t>teab kehaosade nimetusi;</w:t>
            </w:r>
          </w:p>
          <w:p w:rsidR="00552961" w:rsidRPr="00120A56" w:rsidRDefault="00552961" w:rsidP="00120A56">
            <w:pPr>
              <w:pStyle w:val="Loendilik"/>
              <w:widowControl/>
              <w:numPr>
                <w:ilvl w:val="0"/>
                <w:numId w:val="5"/>
              </w:numPr>
              <w:spacing w:after="200"/>
              <w:jc w:val="both"/>
              <w:rPr>
                <w:rFonts w:eastAsia="Calibri" w:cs="Times New Roman"/>
                <w:color w:val="000000"/>
                <w:lang w:bidi="ar-SA"/>
              </w:rPr>
            </w:pPr>
            <w:r w:rsidRPr="00120A56">
              <w:rPr>
                <w:rFonts w:eastAsia="Calibri" w:cs="Times New Roman"/>
                <w:color w:val="000000"/>
                <w:lang w:bidi="ar-SA"/>
              </w:rPr>
              <w:t xml:space="preserve">kirjeldab inimese </w:t>
            </w:r>
            <w:proofErr w:type="spellStart"/>
            <w:r w:rsidRPr="00120A56">
              <w:rPr>
                <w:rFonts w:eastAsia="Calibri" w:cs="Times New Roman"/>
                <w:color w:val="000000"/>
                <w:lang w:bidi="ar-SA"/>
              </w:rPr>
              <w:t>välisehitust</w:t>
            </w:r>
            <w:proofErr w:type="spellEnd"/>
            <w:r w:rsidRPr="00120A56">
              <w:rPr>
                <w:rFonts w:eastAsia="Calibri" w:cs="Times New Roman"/>
                <w:color w:val="000000"/>
                <w:lang w:bidi="ar-SA"/>
              </w:rPr>
              <w:t xml:space="preserve">, kasutades mõõtmistulemusi; väär toitumine toob kaasa tervisehäireid;  </w:t>
            </w:r>
          </w:p>
          <w:p w:rsidR="00552961" w:rsidRPr="00120A56" w:rsidRDefault="00552961" w:rsidP="00120A56">
            <w:pPr>
              <w:pStyle w:val="Loendilik"/>
              <w:widowControl/>
              <w:numPr>
                <w:ilvl w:val="0"/>
                <w:numId w:val="5"/>
              </w:numPr>
              <w:spacing w:after="200"/>
              <w:jc w:val="both"/>
              <w:rPr>
                <w:rFonts w:eastAsia="Calibri" w:cs="Times New Roman"/>
                <w:color w:val="000000"/>
                <w:lang w:bidi="ar-SA"/>
              </w:rPr>
            </w:pPr>
            <w:r w:rsidRPr="00120A56">
              <w:rPr>
                <w:rFonts w:eastAsia="Calibri" w:cs="Times New Roman"/>
                <w:color w:val="000000"/>
                <w:lang w:bidi="ar-SA"/>
              </w:rPr>
              <w:t>oskab järgida tervisliku toitumise põhimõtteid ning hügieeninõudeid;</w:t>
            </w:r>
          </w:p>
          <w:p w:rsidR="00552961" w:rsidRPr="00120A56" w:rsidRDefault="00552961" w:rsidP="00120A56">
            <w:pPr>
              <w:pStyle w:val="Loendilik"/>
              <w:widowControl/>
              <w:numPr>
                <w:ilvl w:val="0"/>
                <w:numId w:val="5"/>
              </w:numPr>
              <w:spacing w:after="200"/>
              <w:jc w:val="both"/>
              <w:rPr>
                <w:rFonts w:eastAsia="Calibri" w:cs="Times New Roman"/>
                <w:color w:val="000000"/>
                <w:lang w:bidi="ar-SA"/>
              </w:rPr>
            </w:pPr>
            <w:r w:rsidRPr="00120A56">
              <w:rPr>
                <w:rFonts w:eastAsia="Calibri" w:cs="Times New Roman"/>
                <w:color w:val="000000"/>
                <w:lang w:bidi="ar-SA"/>
              </w:rPr>
              <w:t>järgib hügieeninõudeid, hoolitseb keha puhtuse eest;</w:t>
            </w:r>
          </w:p>
          <w:p w:rsidR="00552961" w:rsidRPr="00120A56" w:rsidRDefault="00552961" w:rsidP="00120A56">
            <w:pPr>
              <w:pStyle w:val="Loendilik"/>
              <w:widowControl/>
              <w:numPr>
                <w:ilvl w:val="0"/>
                <w:numId w:val="5"/>
              </w:numPr>
              <w:spacing w:after="200"/>
              <w:jc w:val="both"/>
              <w:rPr>
                <w:rFonts w:eastAsia="Calibri" w:cs="Times New Roman"/>
                <w:color w:val="000000"/>
                <w:lang w:bidi="ar-SA"/>
              </w:rPr>
            </w:pPr>
            <w:r w:rsidRPr="00120A56">
              <w:rPr>
                <w:rFonts w:eastAsia="Calibri" w:cs="Times New Roman"/>
                <w:color w:val="000000"/>
                <w:lang w:bidi="ar-SA"/>
              </w:rPr>
              <w:t xml:space="preserve">teab, et mõõtmine on võrdlemine mõõtühikuga;  </w:t>
            </w:r>
          </w:p>
          <w:p w:rsidR="00552961" w:rsidRPr="00F76733" w:rsidRDefault="00552961" w:rsidP="00120A56">
            <w:pPr>
              <w:pStyle w:val="Loendilik"/>
              <w:widowControl/>
              <w:numPr>
                <w:ilvl w:val="0"/>
                <w:numId w:val="5"/>
              </w:numPr>
              <w:spacing w:after="200"/>
              <w:jc w:val="both"/>
              <w:rPr>
                <w:rFonts w:eastAsia="Calibri" w:cs="Times New Roman"/>
                <w:color w:val="000000"/>
                <w:szCs w:val="24"/>
                <w:lang w:bidi="ar-SA"/>
              </w:rPr>
            </w:pPr>
            <w:r w:rsidRPr="00120A56">
              <w:rPr>
                <w:rFonts w:eastAsia="Calibri" w:cs="Times New Roman"/>
                <w:color w:val="000000"/>
                <w:lang w:bidi="ar-SA"/>
              </w:rPr>
              <w:t>mõistab mõõtmise vajalikkust.</w:t>
            </w:r>
          </w:p>
        </w:tc>
      </w:tr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552961">
            <w:pPr>
              <w:widowControl/>
              <w:snapToGrid w:val="0"/>
              <w:rPr>
                <w:rFonts w:eastAsia="Calibri" w:cs="Times New Roman"/>
                <w:b/>
                <w:lang w:bidi="ar-SA"/>
              </w:rPr>
            </w:pPr>
            <w:r w:rsidRPr="00F76733">
              <w:rPr>
                <w:rFonts w:eastAsia="Calibri" w:cs="Times New Roman"/>
                <w:b/>
                <w:lang w:bidi="ar-SA"/>
              </w:rPr>
              <w:t>Teadmiste kontrolli vormid</w:t>
            </w:r>
          </w:p>
        </w:tc>
        <w:tc>
          <w:tcPr>
            <w:tcW w:w="7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552961">
            <w:pPr>
              <w:widowControl/>
              <w:snapToGrid w:val="0"/>
              <w:rPr>
                <w:rFonts w:eastAsia="Calibri" w:cs="Times New Roman"/>
                <w:color w:val="000000"/>
                <w:lang w:bidi="ar-SA"/>
              </w:rPr>
            </w:pPr>
            <w:r w:rsidRPr="00F76733">
              <w:rPr>
                <w:rFonts w:eastAsia="Calibri" w:cs="Times New Roman"/>
                <w:color w:val="000000"/>
                <w:lang w:bidi="ar-SA"/>
              </w:rPr>
              <w:t>Suuline kontroll õpitud teema kohta</w:t>
            </w:r>
          </w:p>
          <w:p w:rsidR="00552961" w:rsidRPr="00F76733" w:rsidRDefault="00552961" w:rsidP="00552961">
            <w:pPr>
              <w:widowControl/>
              <w:rPr>
                <w:rFonts w:eastAsia="Calibri" w:cs="Times New Roman"/>
                <w:color w:val="000000"/>
                <w:lang w:bidi="ar-SA"/>
              </w:rPr>
            </w:pPr>
            <w:r w:rsidRPr="00F76733">
              <w:rPr>
                <w:rFonts w:eastAsia="Calibri" w:cs="Times New Roman"/>
                <w:color w:val="000000"/>
                <w:lang w:bidi="ar-SA"/>
              </w:rPr>
              <w:t>Rühmatöö</w:t>
            </w:r>
          </w:p>
          <w:p w:rsidR="00552961" w:rsidRPr="00F76733" w:rsidRDefault="00552961" w:rsidP="00552961">
            <w:pPr>
              <w:widowControl/>
              <w:rPr>
                <w:rFonts w:eastAsia="Calibri" w:cs="Times New Roman"/>
                <w:color w:val="000000"/>
                <w:lang w:bidi="ar-SA"/>
              </w:rPr>
            </w:pPr>
            <w:r w:rsidRPr="00F76733">
              <w:rPr>
                <w:rFonts w:eastAsia="Calibri" w:cs="Times New Roman"/>
                <w:color w:val="000000"/>
                <w:lang w:bidi="ar-SA"/>
              </w:rPr>
              <w:lastRenderedPageBreak/>
              <w:t>Tunnikontroll</w:t>
            </w:r>
            <w:r w:rsidRPr="00F76733">
              <w:rPr>
                <w:rFonts w:eastAsia="Calibri" w:cs="Times New Roman"/>
                <w:color w:val="000000"/>
                <w:lang w:bidi="ar-SA"/>
              </w:rPr>
              <w:br/>
            </w:r>
            <w:r w:rsidR="003273B7">
              <w:rPr>
                <w:rFonts w:eastAsia="Calibri" w:cs="Times New Roman"/>
                <w:color w:val="000000"/>
                <w:lang w:bidi="ar-SA"/>
              </w:rPr>
              <w:t>Iseseisev töö</w:t>
            </w:r>
          </w:p>
          <w:p w:rsidR="00552961" w:rsidRPr="00F76733" w:rsidRDefault="00552961" w:rsidP="00552961">
            <w:pPr>
              <w:widowControl/>
              <w:rPr>
                <w:rFonts w:eastAsia="Calibri" w:cs="Times New Roman"/>
                <w:color w:val="000000"/>
                <w:lang w:bidi="ar-SA"/>
              </w:rPr>
            </w:pPr>
            <w:r w:rsidRPr="00F76733">
              <w:rPr>
                <w:rFonts w:eastAsia="Calibri" w:cs="Times New Roman"/>
                <w:color w:val="000000"/>
                <w:lang w:bidi="ar-SA"/>
              </w:rPr>
              <w:t xml:space="preserve">Tööraamatu </w:t>
            </w:r>
            <w:r w:rsidR="003273B7">
              <w:rPr>
                <w:rFonts w:eastAsia="Calibri" w:cs="Times New Roman"/>
                <w:color w:val="000000"/>
                <w:lang w:bidi="ar-SA"/>
              </w:rPr>
              <w:t>analüüs</w:t>
            </w:r>
          </w:p>
          <w:p w:rsidR="00552961" w:rsidRPr="00F76733" w:rsidRDefault="00552961" w:rsidP="003273B7">
            <w:pPr>
              <w:widowControl/>
              <w:rPr>
                <w:rFonts w:eastAsia="Calibri" w:cs="Times New Roman"/>
                <w:color w:val="000000"/>
                <w:lang w:bidi="ar-SA"/>
              </w:rPr>
            </w:pPr>
            <w:r w:rsidRPr="00F76733">
              <w:rPr>
                <w:rFonts w:eastAsia="Calibri" w:cs="Times New Roman"/>
                <w:color w:val="000000"/>
                <w:lang w:bidi="ar-SA"/>
              </w:rPr>
              <w:t xml:space="preserve">Töölehtede </w:t>
            </w:r>
            <w:r w:rsidR="003273B7">
              <w:rPr>
                <w:rFonts w:eastAsia="Calibri" w:cs="Times New Roman"/>
                <w:color w:val="000000"/>
                <w:lang w:bidi="ar-SA"/>
              </w:rPr>
              <w:t>analüüs</w:t>
            </w:r>
          </w:p>
        </w:tc>
      </w:tr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552961">
            <w:pPr>
              <w:widowControl/>
              <w:snapToGrid w:val="0"/>
              <w:rPr>
                <w:rFonts w:eastAsia="Calibri" w:cs="Times New Roman"/>
                <w:b/>
                <w:lang w:bidi="ar-SA"/>
              </w:rPr>
            </w:pPr>
            <w:r w:rsidRPr="00F76733">
              <w:rPr>
                <w:rFonts w:eastAsia="Calibri" w:cs="Times New Roman"/>
                <w:b/>
                <w:lang w:bidi="ar-SA"/>
              </w:rPr>
              <w:lastRenderedPageBreak/>
              <w:t>Hindamine</w:t>
            </w:r>
          </w:p>
        </w:tc>
        <w:tc>
          <w:tcPr>
            <w:tcW w:w="7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3273B7" w:rsidRDefault="003273B7" w:rsidP="00552961">
            <w:pPr>
              <w:widowControl/>
              <w:spacing w:after="200" w:line="276" w:lineRule="auto"/>
              <w:rPr>
                <w:rFonts w:eastAsia="Calibri" w:cs="Times New Roman"/>
                <w:color w:val="000000"/>
                <w:lang w:bidi="ar-SA"/>
              </w:rPr>
            </w:pPr>
            <w:r w:rsidRPr="003273B7">
              <w:rPr>
                <w:rFonts w:eastAsia="Calibri" w:cs="Times New Roman"/>
                <w:bCs/>
                <w:color w:val="000000"/>
                <w:lang w:bidi="ar-SA"/>
              </w:rPr>
              <w:t>Suuline kujundav hindamine</w:t>
            </w:r>
          </w:p>
        </w:tc>
      </w:tr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552961">
            <w:pPr>
              <w:widowControl/>
              <w:snapToGrid w:val="0"/>
              <w:rPr>
                <w:rFonts w:eastAsia="Calibri" w:cs="Times New Roman"/>
                <w:b/>
                <w:lang w:bidi="ar-SA"/>
              </w:rPr>
            </w:pPr>
            <w:r w:rsidRPr="00F76733">
              <w:rPr>
                <w:rFonts w:eastAsia="Calibri" w:cs="Times New Roman"/>
                <w:b/>
                <w:lang w:bidi="ar-SA"/>
              </w:rPr>
              <w:t>Õppekirjandus,</w:t>
            </w:r>
          </w:p>
          <w:p w:rsidR="00552961" w:rsidRPr="00F76733" w:rsidRDefault="00552961" w:rsidP="00552961">
            <w:pPr>
              <w:widowControl/>
              <w:rPr>
                <w:rFonts w:eastAsia="Calibri" w:cs="Times New Roman"/>
                <w:b/>
                <w:lang w:bidi="ar-SA"/>
              </w:rPr>
            </w:pPr>
            <w:r w:rsidRPr="00F76733">
              <w:rPr>
                <w:rFonts w:eastAsia="Calibri" w:cs="Times New Roman"/>
                <w:b/>
                <w:lang w:bidi="ar-SA"/>
              </w:rPr>
              <w:t>õpivara</w:t>
            </w:r>
          </w:p>
        </w:tc>
        <w:tc>
          <w:tcPr>
            <w:tcW w:w="7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552961">
            <w:pPr>
              <w:widowControl/>
              <w:tabs>
                <w:tab w:val="left" w:pos="6860"/>
                <w:tab w:val="left" w:pos="8620"/>
              </w:tabs>
              <w:autoSpaceDE w:val="0"/>
              <w:snapToGrid w:val="0"/>
              <w:spacing w:line="288" w:lineRule="auto"/>
              <w:textAlignment w:val="center"/>
              <w:rPr>
                <w:rFonts w:eastAsia="Calibri" w:cs="Times New Roman"/>
                <w:b/>
                <w:bCs/>
                <w:color w:val="000000"/>
                <w:lang w:bidi="ar-SA"/>
              </w:rPr>
            </w:pPr>
            <w:proofErr w:type="spellStart"/>
            <w:r w:rsidRPr="00F76733">
              <w:rPr>
                <w:rFonts w:eastAsia="Calibri" w:cs="Times New Roman"/>
                <w:b/>
                <w:bCs/>
                <w:color w:val="000000"/>
                <w:lang w:bidi="ar-SA"/>
              </w:rPr>
              <w:t>Põhiõpikud,töövihikud,või</w:t>
            </w:r>
            <w:proofErr w:type="spellEnd"/>
            <w:r w:rsidRPr="00F76733">
              <w:rPr>
                <w:rFonts w:eastAsia="Calibri" w:cs="Times New Roman"/>
                <w:b/>
                <w:bCs/>
                <w:color w:val="000000"/>
                <w:lang w:bidi="ar-SA"/>
              </w:rPr>
              <w:t>- raamatud:</w:t>
            </w:r>
          </w:p>
          <w:p w:rsidR="00552961" w:rsidRDefault="00552961" w:rsidP="00552961">
            <w:pPr>
              <w:widowControl/>
              <w:tabs>
                <w:tab w:val="left" w:pos="6860"/>
                <w:tab w:val="left" w:pos="8620"/>
              </w:tabs>
              <w:autoSpaceDE w:val="0"/>
              <w:snapToGrid w:val="0"/>
              <w:spacing w:line="288" w:lineRule="auto"/>
              <w:textAlignment w:val="center"/>
              <w:rPr>
                <w:rFonts w:eastAsia="Calibri" w:cs="Times New Roman"/>
                <w:color w:val="000000"/>
                <w:lang w:bidi="ar-SA"/>
              </w:rPr>
            </w:pPr>
            <w:r w:rsidRPr="00F76733">
              <w:rPr>
                <w:rFonts w:eastAsia="Calibri" w:cs="Times New Roman"/>
                <w:color w:val="000000"/>
                <w:lang w:bidi="ar-SA"/>
              </w:rPr>
              <w:t xml:space="preserve">Loodusõpetuse tööraamat 2. klassile </w:t>
            </w:r>
            <w:proofErr w:type="spellStart"/>
            <w:r w:rsidR="003273B7">
              <w:rPr>
                <w:rFonts w:eastAsia="Calibri" w:cs="Times New Roman"/>
                <w:color w:val="000000"/>
                <w:lang w:bidi="ar-SA"/>
              </w:rPr>
              <w:t>Maurus</w:t>
            </w:r>
            <w:proofErr w:type="spellEnd"/>
            <w:r w:rsidR="003273B7">
              <w:rPr>
                <w:rFonts w:eastAsia="Calibri" w:cs="Times New Roman"/>
                <w:color w:val="000000"/>
                <w:lang w:bidi="ar-SA"/>
              </w:rPr>
              <w:t>/</w:t>
            </w:r>
            <w:proofErr w:type="spellStart"/>
            <w:r w:rsidR="003273B7">
              <w:rPr>
                <w:rFonts w:eastAsia="Calibri" w:cs="Times New Roman"/>
                <w:color w:val="000000"/>
                <w:lang w:bidi="ar-SA"/>
              </w:rPr>
              <w:t>Skriibus</w:t>
            </w:r>
            <w:proofErr w:type="spellEnd"/>
          </w:p>
          <w:p w:rsidR="003273B7" w:rsidRDefault="003273B7" w:rsidP="003273B7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Töölehed</w:t>
            </w:r>
          </w:p>
          <w:p w:rsidR="003273B7" w:rsidRDefault="003273B7" w:rsidP="003273B7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www.miksike.ee</w:t>
              </w:r>
            </w:hyperlink>
          </w:p>
          <w:p w:rsidR="003273B7" w:rsidRDefault="003273B7" w:rsidP="003273B7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www.taskutark.ee</w:t>
              </w:r>
            </w:hyperlink>
          </w:p>
          <w:p w:rsidR="003273B7" w:rsidRDefault="003273B7" w:rsidP="003273B7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www.rmk.ee</w:t>
              </w:r>
            </w:hyperlink>
          </w:p>
          <w:p w:rsidR="003273B7" w:rsidRDefault="003273B7" w:rsidP="003273B7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www.bio.edu.ee</w:t>
              </w:r>
            </w:hyperlink>
          </w:p>
          <w:p w:rsidR="003273B7" w:rsidRDefault="003273B7" w:rsidP="003273B7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www.looduskalender.ee</w:t>
              </w:r>
            </w:hyperlink>
          </w:p>
          <w:p w:rsidR="00552961" w:rsidRPr="00F76733" w:rsidRDefault="00552961" w:rsidP="00552961">
            <w:pPr>
              <w:widowControl/>
              <w:tabs>
                <w:tab w:val="left" w:pos="6860"/>
                <w:tab w:val="left" w:pos="8620"/>
              </w:tabs>
              <w:autoSpaceDE w:val="0"/>
              <w:textAlignment w:val="center"/>
              <w:rPr>
                <w:rFonts w:eastAsia="Calibri" w:cs="Times New Roman"/>
                <w:b/>
                <w:bCs/>
                <w:color w:val="000000"/>
                <w:lang w:bidi="ar-SA"/>
              </w:rPr>
            </w:pPr>
          </w:p>
        </w:tc>
      </w:tr>
    </w:tbl>
    <w:p w:rsidR="00552961" w:rsidRPr="00F76733" w:rsidRDefault="00552961" w:rsidP="00552961">
      <w:pPr>
        <w:pStyle w:val="Standard"/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6733">
        <w:rPr>
          <w:rFonts w:ascii="Times New Roman" w:hAnsi="Times New Roman" w:cs="Times New Roman"/>
          <w:b/>
          <w:sz w:val="24"/>
          <w:szCs w:val="24"/>
        </w:rPr>
        <w:t>Loodusõpetus 3.klass</w:t>
      </w:r>
    </w:p>
    <w:tbl>
      <w:tblPr>
        <w:tblW w:w="9357" w:type="dxa"/>
        <w:tblInd w:w="-1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3260"/>
        <w:gridCol w:w="2410"/>
        <w:gridCol w:w="992"/>
        <w:gridCol w:w="1027"/>
      </w:tblGrid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tabs>
                <w:tab w:val="left" w:pos="1589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Klass</w:t>
            </w:r>
            <w:r w:rsidRPr="00F767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ab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Paralleeli tähis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A/B/D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552961" w:rsidRPr="00F76733" w:rsidTr="00E973D3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Õppesisu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3273B7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Organismide rühmad ja kooselu: t</w:t>
            </w:r>
            <w:r w:rsidR="00552961"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aimede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-, l</w:t>
            </w:r>
            <w:r w:rsidR="00552961"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oomade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ja s</w:t>
            </w:r>
            <w:r w:rsidR="00552961" w:rsidRPr="00F767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eente mitmekesisus.</w:t>
            </w:r>
            <w:r w:rsidR="00552961"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Liik, kooslus, toiduahel. Liikumise tunnused</w:t>
            </w:r>
            <w:r w:rsidR="000B4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552961"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4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</w:t>
            </w:r>
            <w:r w:rsidR="00552961"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õud lii</w:t>
            </w:r>
            <w:r w:rsidR="000B4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kumise põhjusena (katseliselt), l</w:t>
            </w:r>
            <w:r w:rsidR="00552961"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iiklusohutus.   </w:t>
            </w:r>
          </w:p>
          <w:p w:rsidR="000B498A" w:rsidRDefault="000B498A" w:rsidP="000B498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Elekter ja magnetism: vooluring, e</w:t>
            </w:r>
            <w:r w:rsidR="00552961" w:rsidRPr="00F76733">
              <w:rPr>
                <w:rFonts w:ascii="Times New Roman" w:hAnsi="Times New Roman" w:cs="Times New Roman"/>
                <w:sz w:val="24"/>
                <w:szCs w:val="24"/>
              </w:rPr>
              <w:t>lektrijuhid ja mitteelektrijuhid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2961" w:rsidRPr="00F76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552961" w:rsidRPr="00F76733">
              <w:rPr>
                <w:rFonts w:ascii="Times New Roman" w:hAnsi="Times New Roman" w:cs="Times New Roman"/>
                <w:sz w:val="24"/>
                <w:szCs w:val="24"/>
              </w:rPr>
              <w:t>lektri kasutamine ja säästmine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2961" w:rsidRPr="00F76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552961" w:rsidRPr="00F76733">
              <w:rPr>
                <w:rFonts w:ascii="Times New Roman" w:hAnsi="Times New Roman" w:cs="Times New Roman"/>
                <w:sz w:val="24"/>
                <w:szCs w:val="24"/>
              </w:rPr>
              <w:t>hutusnõuded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</w:t>
            </w:r>
            <w:r w:rsidR="00552961" w:rsidRPr="00F76733">
              <w:rPr>
                <w:rFonts w:ascii="Times New Roman" w:hAnsi="Times New Roman" w:cs="Times New Roman"/>
                <w:sz w:val="24"/>
                <w:szCs w:val="24"/>
              </w:rPr>
              <w:t>agnetnähtused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k</w:t>
            </w:r>
            <w:r w:rsidR="00552961" w:rsidRPr="00F76733">
              <w:rPr>
                <w:rFonts w:ascii="Times New Roman" w:hAnsi="Times New Roman" w:cs="Times New Roman"/>
                <w:sz w:val="24"/>
                <w:szCs w:val="24"/>
              </w:rPr>
              <w:t xml:space="preserve">ompass. </w:t>
            </w:r>
          </w:p>
          <w:p w:rsidR="00552961" w:rsidRPr="000B498A" w:rsidRDefault="000B498A" w:rsidP="000B498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Plaan ja kaart: kooliümbruse plaan,</w:t>
            </w:r>
            <w:r w:rsidR="00552961" w:rsidRPr="00F76733">
              <w:rPr>
                <w:rFonts w:ascii="Times New Roman" w:hAnsi="Times New Roman" w:cs="Times New Roman"/>
                <w:sz w:val="24"/>
                <w:szCs w:val="24"/>
              </w:rPr>
              <w:t xml:space="preserve"> Eesti kaart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i</w:t>
            </w:r>
            <w:r w:rsidR="00552961" w:rsidRPr="00F76733">
              <w:rPr>
                <w:rFonts w:ascii="Times New Roman" w:hAnsi="Times New Roman" w:cs="Times New Roman"/>
                <w:sz w:val="24"/>
                <w:szCs w:val="24"/>
              </w:rPr>
              <w:t xml:space="preserve">lmakaared ning nende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määramine kaardil ja looduses, t</w:t>
            </w:r>
            <w:r w:rsidR="00552961" w:rsidRPr="00F76733">
              <w:rPr>
                <w:rFonts w:ascii="Times New Roman" w:hAnsi="Times New Roman" w:cs="Times New Roman"/>
                <w:sz w:val="24"/>
                <w:szCs w:val="24"/>
              </w:rPr>
              <w:t>untumad kõrgustikud, madalikud saared, poolsaared, lahed, järved, jõed ja asulad Eesti kaardil.</w:t>
            </w:r>
          </w:p>
        </w:tc>
      </w:tr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Õpiväljundid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A56" w:rsidRDefault="00552961" w:rsidP="00120A56">
            <w:pPr>
              <w:pStyle w:val="Standard"/>
              <w:numPr>
                <w:ilvl w:val="0"/>
                <w:numId w:val="4"/>
              </w:num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teab, et taimed on elusad organismid;  </w:t>
            </w:r>
          </w:p>
          <w:p w:rsidR="00552961" w:rsidRPr="00120A56" w:rsidRDefault="00552961" w:rsidP="00120A56">
            <w:pPr>
              <w:pStyle w:val="Standard"/>
              <w:numPr>
                <w:ilvl w:val="0"/>
                <w:numId w:val="4"/>
              </w:num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teab, et taimed vajavad päikesevalgust ning toodavad seente ja loomade poolt kasutatavaid toitaineid ja hapnikku;</w:t>
            </w:r>
          </w:p>
          <w:p w:rsidR="00120A56" w:rsidRDefault="00552961" w:rsidP="00120A56">
            <w:pPr>
              <w:pStyle w:val="Standard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nimetab ja oskab näidata taimeosi, leida tunnuseid, mille abil taimi rühmitada;</w:t>
            </w:r>
          </w:p>
          <w:p w:rsidR="00552961" w:rsidRPr="00120A56" w:rsidRDefault="00552961" w:rsidP="00120A56">
            <w:pPr>
              <w:pStyle w:val="Standard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eristab õistaime, okaspuud, sõnajalg- ja sammaltaime;</w:t>
            </w:r>
          </w:p>
          <w:p w:rsidR="00120A56" w:rsidRPr="00120A56" w:rsidRDefault="00552961" w:rsidP="008800FF">
            <w:pPr>
              <w:pStyle w:val="Standard"/>
              <w:numPr>
                <w:ilvl w:val="0"/>
                <w:numId w:val="4"/>
              </w:numPr>
              <w:spacing w:after="0"/>
              <w:jc w:val="both"/>
              <w:rPr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teab, et loomade hulka kuuluvad putukad, ämblikud, ussid, kalad, k</w:t>
            </w:r>
            <w:r w:rsidR="000B498A" w:rsidRPr="00120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onnad, maod, linnud ja imetajad;</w:t>
            </w:r>
          </w:p>
          <w:p w:rsidR="00552961" w:rsidRPr="00120A56" w:rsidRDefault="00552961" w:rsidP="008800FF">
            <w:pPr>
              <w:pStyle w:val="Standard"/>
              <w:numPr>
                <w:ilvl w:val="0"/>
                <w:numId w:val="4"/>
              </w:numPr>
              <w:spacing w:after="0"/>
              <w:jc w:val="both"/>
              <w:rPr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tea</w:t>
            </w: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 xml:space="preserve">b, et ühte rühma kuuluvatel loomadel on sarnased tunnused;  </w:t>
            </w:r>
          </w:p>
          <w:p w:rsidR="00552961" w:rsidRPr="00F76733" w:rsidRDefault="000B498A" w:rsidP="00120A56">
            <w:pPr>
              <w:pStyle w:val="Standard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seostab</w:t>
            </w:r>
            <w:r w:rsidR="00552961" w:rsidRPr="00F76733">
              <w:rPr>
                <w:rFonts w:ascii="Times New Roman" w:hAnsi="Times New Roman" w:cs="Times New Roman"/>
                <w:sz w:val="24"/>
                <w:szCs w:val="24"/>
              </w:rPr>
              <w:t xml:space="preserve"> loomade ehituslikke ja </w:t>
            </w:r>
            <w:proofErr w:type="spellStart"/>
            <w:r w:rsidR="00552961" w:rsidRPr="00F76733">
              <w:rPr>
                <w:rFonts w:ascii="Times New Roman" w:hAnsi="Times New Roman" w:cs="Times New Roman"/>
                <w:sz w:val="24"/>
                <w:szCs w:val="24"/>
              </w:rPr>
              <w:t>käitumuslikke</w:t>
            </w:r>
            <w:proofErr w:type="spellEnd"/>
            <w:r w:rsidR="00552961" w:rsidRPr="00F76733">
              <w:rPr>
                <w:rFonts w:ascii="Times New Roman" w:hAnsi="Times New Roman" w:cs="Times New Roman"/>
                <w:sz w:val="24"/>
                <w:szCs w:val="24"/>
              </w:rPr>
              <w:t xml:space="preserve"> eripärasid nende elukeskkonnaga;  </w:t>
            </w:r>
          </w:p>
          <w:p w:rsidR="00120A56" w:rsidRDefault="00552961" w:rsidP="00120A56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teab seente mitmekesisust ja seda, et seened elavad mullas ja teistes organismides;</w:t>
            </w:r>
          </w:p>
          <w:p w:rsidR="00552961" w:rsidRPr="00120A56" w:rsidRDefault="00552961" w:rsidP="00120A56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eristab seeni taimedest ja loomadest;</w:t>
            </w:r>
          </w:p>
          <w:p w:rsidR="00120A56" w:rsidRDefault="00552961" w:rsidP="00120A56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teab, et igal liigil on nimi</w:t>
            </w:r>
            <w:r w:rsidR="000B498A">
              <w:rPr>
                <w:rFonts w:ascii="Times New Roman" w:hAnsi="Times New Roman" w:cs="Times New Roman"/>
                <w:sz w:val="24"/>
                <w:szCs w:val="24"/>
              </w:rPr>
              <w:t xml:space="preserve"> ning</w:t>
            </w:r>
            <w:r w:rsidRPr="00F76733">
              <w:rPr>
                <w:rFonts w:ascii="Times New Roman" w:hAnsi="Times New Roman" w:cs="Times New Roman"/>
                <w:sz w:val="24"/>
                <w:szCs w:val="24"/>
              </w:rPr>
              <w:t xml:space="preserve"> et ühte liiki kuuluvad organismid on sarnased;</w:t>
            </w:r>
          </w:p>
          <w:p w:rsidR="00120A56" w:rsidRDefault="00552961" w:rsidP="00120A56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teab, et looduses on kõik omavahel seotud, et toiduvõrgustike abil saab iseloomustada organismide</w:t>
            </w:r>
            <w:r w:rsidR="000B498A" w:rsidRPr="00120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vahelisi suhteid;</w:t>
            </w:r>
          </w:p>
          <w:p w:rsidR="00120A56" w:rsidRDefault="000B498A" w:rsidP="00120A56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mõistab</w:t>
            </w:r>
            <w:r w:rsidR="00552961" w:rsidRPr="00120A56">
              <w:rPr>
                <w:rFonts w:ascii="Times New Roman" w:hAnsi="Times New Roman" w:cs="Times New Roman"/>
                <w:sz w:val="24"/>
                <w:szCs w:val="24"/>
              </w:rPr>
              <w:t xml:space="preserve"> taimed</w:t>
            </w: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552961" w:rsidRPr="00120A56">
              <w:rPr>
                <w:rFonts w:ascii="Times New Roman" w:hAnsi="Times New Roman" w:cs="Times New Roman"/>
                <w:sz w:val="24"/>
                <w:szCs w:val="24"/>
              </w:rPr>
              <w:t xml:space="preserve"> ja loomad</w:t>
            </w: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552961" w:rsidRPr="00120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vajalikkust</w:t>
            </w:r>
            <w:r w:rsidR="00552961" w:rsidRPr="00120A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 xml:space="preserve">teab </w:t>
            </w:r>
            <w:r w:rsidR="00552961" w:rsidRPr="00120A56">
              <w:rPr>
                <w:rFonts w:ascii="Times New Roman" w:hAnsi="Times New Roman" w:cs="Times New Roman"/>
                <w:sz w:val="24"/>
                <w:szCs w:val="24"/>
              </w:rPr>
              <w:t>et nad on osa loodusest ja neid peab kaitsma;</w:t>
            </w:r>
          </w:p>
          <w:p w:rsidR="00120A56" w:rsidRDefault="000B498A" w:rsidP="00120A56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käitub liigeldes ohte ennetavalt</w:t>
            </w:r>
            <w:r w:rsidR="00552961" w:rsidRPr="00120A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 xml:space="preserve"> jälgides õpitud liikluseeskirju;</w:t>
            </w:r>
          </w:p>
          <w:p w:rsidR="00120A56" w:rsidRDefault="000B498A" w:rsidP="00120A56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hindab</w:t>
            </w:r>
            <w:r w:rsidR="00552961" w:rsidRPr="00120A56">
              <w:rPr>
                <w:rFonts w:ascii="Times New Roman" w:hAnsi="Times New Roman" w:cs="Times New Roman"/>
                <w:sz w:val="24"/>
                <w:szCs w:val="24"/>
              </w:rPr>
              <w:t xml:space="preserve"> sõidukite liik</w:t>
            </w: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umissuunda, -kiirust ja kaugust;</w:t>
            </w:r>
          </w:p>
          <w:p w:rsidR="00120A56" w:rsidRDefault="00552961" w:rsidP="00120A56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teab, et mõned ained juhivad elektrivoolu ja teised ei juhi;</w:t>
            </w:r>
          </w:p>
          <w:p w:rsidR="00120A56" w:rsidRDefault="00552961" w:rsidP="00120A56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teab, et niiske keskkond juhib elektrivoolu ja et elekter võib olla ohtlik;</w:t>
            </w:r>
          </w:p>
          <w:p w:rsidR="00120A56" w:rsidRDefault="00552961" w:rsidP="00120A56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teeb katsega kindlaks elektrit juhtivad ja mittejuhtivad ained ning rakendab saadud teadmisi elektririistade ohutul kasutamisel;</w:t>
            </w:r>
          </w:p>
          <w:p w:rsidR="00120A56" w:rsidRDefault="00552961" w:rsidP="00120A56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 xml:space="preserve">kasutab elektrit säästlikult; </w:t>
            </w:r>
          </w:p>
          <w:p w:rsidR="00120A56" w:rsidRDefault="00552961" w:rsidP="00120A56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oskab käsitseda majapidamis- ja olmeelektroonikat ning elektroonikaseadmeid;</w:t>
            </w:r>
          </w:p>
          <w:p w:rsidR="00120A56" w:rsidRDefault="00552961" w:rsidP="00120A56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 xml:space="preserve">määrab kompassi abil </w:t>
            </w:r>
            <w:r w:rsidR="000B498A" w:rsidRPr="00120A56">
              <w:rPr>
                <w:rFonts w:ascii="Times New Roman" w:hAnsi="Times New Roman" w:cs="Times New Roman"/>
                <w:sz w:val="24"/>
                <w:szCs w:val="24"/>
              </w:rPr>
              <w:t>põhi ilmakaared</w:t>
            </w: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0A56" w:rsidRDefault="00552961" w:rsidP="00120A56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näitab Eesti kaardil oma kodukohta, suuremaid kõrgustikke, madalikke, saari, poolsaari, lahtesid, jõgesid, järvesid ja linnu;</w:t>
            </w:r>
          </w:p>
          <w:p w:rsidR="00552961" w:rsidRPr="00120A56" w:rsidRDefault="00552961" w:rsidP="00120A56">
            <w:pPr>
              <w:pStyle w:val="Standard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A56">
              <w:rPr>
                <w:rFonts w:ascii="Times New Roman" w:hAnsi="Times New Roman" w:cs="Times New Roman"/>
                <w:sz w:val="24"/>
                <w:szCs w:val="24"/>
              </w:rPr>
              <w:t>saab aru kaardi legendi ja leppemärkide tundmise vajalikkusest ja sellest, et kaardi või plaani (mudeli) abil on tegelikkust parem tundma õppida.</w:t>
            </w:r>
          </w:p>
        </w:tc>
      </w:tr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Teadmiste kontrolli vormid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Suuline kontroll õpitud teema kohta.</w:t>
            </w:r>
          </w:p>
          <w:p w:rsidR="00552961" w:rsidRPr="00F76733" w:rsidRDefault="00552961" w:rsidP="00E973D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Rühmatöö</w:t>
            </w:r>
          </w:p>
          <w:p w:rsidR="000B498A" w:rsidRDefault="00552961" w:rsidP="00E973D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Tunnikontroll</w:t>
            </w:r>
          </w:p>
          <w:p w:rsidR="00552961" w:rsidRPr="00F76733" w:rsidRDefault="000B498A" w:rsidP="00E973D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Iseseisev töö</w:t>
            </w:r>
            <w:r w:rsidR="00552961"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Kontrolltöö</w:t>
            </w:r>
          </w:p>
          <w:p w:rsidR="00552961" w:rsidRPr="00F76733" w:rsidRDefault="00552961" w:rsidP="00E973D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Tööraamatu </w:t>
            </w:r>
            <w:r w:rsidR="000B4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analüüs</w:t>
            </w:r>
          </w:p>
          <w:p w:rsidR="00552961" w:rsidRPr="00F76733" w:rsidRDefault="00552961" w:rsidP="000B498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Töölehtede </w:t>
            </w:r>
            <w:r w:rsidR="000B4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analüüs</w:t>
            </w:r>
          </w:p>
        </w:tc>
      </w:tr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Hindamine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3F490F" w:rsidP="000B498A">
            <w:pPr>
              <w:pStyle w:val="Standard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Suuline kujundav hindamine</w:t>
            </w:r>
          </w:p>
        </w:tc>
      </w:tr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Õppekirjandus,</w:t>
            </w:r>
          </w:p>
          <w:p w:rsidR="00552961" w:rsidRPr="00F76733" w:rsidRDefault="00552961" w:rsidP="00E973D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b/>
                <w:sz w:val="24"/>
                <w:szCs w:val="24"/>
              </w:rPr>
              <w:t>õpivara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767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Põhiõpikud,töövihikud,või</w:t>
            </w:r>
            <w:proofErr w:type="spellEnd"/>
            <w:r w:rsidRPr="00F767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 raamatud:</w:t>
            </w:r>
          </w:p>
          <w:p w:rsidR="00552961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Loodusõpetus 3.klass</w:t>
            </w:r>
            <w:r w:rsidR="003F4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Koolibri</w:t>
            </w:r>
            <w:r w:rsidR="003F4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="003F4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Skriibus</w:t>
            </w:r>
            <w:proofErr w:type="spellEnd"/>
            <w:r w:rsidR="003F4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="003F4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Maurus</w:t>
            </w:r>
            <w:proofErr w:type="spellEnd"/>
          </w:p>
          <w:p w:rsidR="003F490F" w:rsidRDefault="003F490F" w:rsidP="003F490F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Töölehed</w:t>
            </w:r>
          </w:p>
          <w:p w:rsidR="003F490F" w:rsidRDefault="003F490F" w:rsidP="003F490F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www.miksike.ee</w:t>
              </w:r>
            </w:hyperlink>
          </w:p>
          <w:p w:rsidR="003F490F" w:rsidRDefault="003F490F" w:rsidP="003F490F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www.taskutark.ee</w:t>
              </w:r>
            </w:hyperlink>
          </w:p>
          <w:p w:rsidR="003F490F" w:rsidRDefault="003F490F" w:rsidP="003F490F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www.rmk.ee</w:t>
              </w:r>
            </w:hyperlink>
          </w:p>
          <w:p w:rsidR="003F490F" w:rsidRDefault="003F490F" w:rsidP="003F490F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www.bio.edu.ee</w:t>
              </w:r>
            </w:hyperlink>
          </w:p>
          <w:p w:rsidR="003F490F" w:rsidRDefault="003F490F" w:rsidP="003F490F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www.looduskalender.ee</w:t>
              </w:r>
            </w:hyperlink>
          </w:p>
          <w:p w:rsidR="003F490F" w:rsidRPr="00F76733" w:rsidRDefault="003F490F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52961" w:rsidRPr="00F76733" w:rsidRDefault="00552961" w:rsidP="00552961">
      <w:pPr>
        <w:pStyle w:val="Standard"/>
        <w:spacing w:after="0"/>
        <w:rPr>
          <w:sz w:val="24"/>
          <w:szCs w:val="24"/>
        </w:rPr>
      </w:pPr>
    </w:p>
    <w:p w:rsidR="00552961" w:rsidRPr="00F76733" w:rsidRDefault="00552961" w:rsidP="00552961">
      <w:pPr>
        <w:pStyle w:val="Standard"/>
        <w:spacing w:after="24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76733">
        <w:rPr>
          <w:rFonts w:ascii="Times New Roman" w:hAnsi="Times New Roman"/>
          <w:b/>
          <w:sz w:val="24"/>
          <w:szCs w:val="24"/>
        </w:rPr>
        <w:lastRenderedPageBreak/>
        <w:t>Loodusõpetus 4.klass</w:t>
      </w:r>
    </w:p>
    <w:tbl>
      <w:tblPr>
        <w:tblW w:w="9356" w:type="dxa"/>
        <w:tblInd w:w="-1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3260"/>
        <w:gridCol w:w="2410"/>
        <w:gridCol w:w="992"/>
        <w:gridCol w:w="1026"/>
      </w:tblGrid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tabs>
                <w:tab w:val="left" w:pos="1589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F76733">
              <w:rPr>
                <w:rFonts w:ascii="Times New Roman" w:hAnsi="Times New Roman"/>
                <w:b/>
                <w:sz w:val="24"/>
                <w:szCs w:val="24"/>
              </w:rPr>
              <w:t>Klass</w:t>
            </w:r>
            <w:r w:rsidRPr="00F7673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ab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/>
                <w:b/>
                <w:sz w:val="24"/>
                <w:szCs w:val="24"/>
              </w:rPr>
              <w:t>4. klass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/>
                <w:b/>
                <w:sz w:val="24"/>
                <w:szCs w:val="24"/>
              </w:rPr>
              <w:t>Paralleeli tähis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/>
                <w:b/>
                <w:sz w:val="24"/>
                <w:szCs w:val="24"/>
              </w:rPr>
              <w:t>A/B/D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/>
                <w:b/>
                <w:sz w:val="24"/>
                <w:szCs w:val="24"/>
              </w:rPr>
              <w:t>C</w:t>
            </w:r>
          </w:p>
        </w:tc>
      </w:tr>
      <w:tr w:rsidR="00552961" w:rsidRPr="00F76733" w:rsidTr="00E973D3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/>
                <w:b/>
                <w:sz w:val="24"/>
                <w:szCs w:val="24"/>
              </w:rPr>
              <w:t>Õppesisu</w:t>
            </w:r>
          </w:p>
        </w:tc>
        <w:tc>
          <w:tcPr>
            <w:tcW w:w="7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7BE" w:rsidRDefault="003F490F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Maailmaruum: Päike ja tähed,</w:t>
            </w:r>
            <w:r w:rsidR="00552961" w:rsidRPr="00F76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Päikesesüsteem, tähistaevas, tähtkujud, Suur Vanker ja Põhjanael, galaktikad, a</w:t>
            </w:r>
            <w:r w:rsidR="009A67BE">
              <w:rPr>
                <w:rFonts w:ascii="Times New Roman" w:hAnsi="Times New Roman"/>
                <w:sz w:val="24"/>
                <w:szCs w:val="24"/>
              </w:rPr>
              <w:t>stronoomia.</w:t>
            </w:r>
          </w:p>
          <w:p w:rsidR="009A67BE" w:rsidRDefault="009A67BE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Planeet Maa:</w:t>
            </w:r>
            <w:r w:rsidR="003F490F">
              <w:rPr>
                <w:rFonts w:ascii="Times New Roman" w:hAnsi="Times New Roman"/>
                <w:sz w:val="24"/>
                <w:szCs w:val="24"/>
              </w:rPr>
              <w:t xml:space="preserve"> g</w:t>
            </w:r>
            <w:r>
              <w:rPr>
                <w:rFonts w:ascii="Times New Roman" w:hAnsi="Times New Roman"/>
                <w:sz w:val="24"/>
                <w:szCs w:val="24"/>
              </w:rPr>
              <w:t>loobus kui Maa mudel, Maa kujutamine kaartidel, erinevad kaardid, mandrid ja ookeanid, s</w:t>
            </w:r>
            <w:r w:rsidR="00552961" w:rsidRPr="00F76733">
              <w:rPr>
                <w:rFonts w:ascii="Times New Roman" w:hAnsi="Times New Roman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>uremad riigid Euroopa kaardil, g</w:t>
            </w:r>
            <w:r w:rsidR="00552961" w:rsidRPr="00F76733">
              <w:rPr>
                <w:rFonts w:ascii="Times New Roman" w:hAnsi="Times New Roman"/>
                <w:sz w:val="24"/>
                <w:szCs w:val="24"/>
              </w:rPr>
              <w:t xml:space="preserve">eograafilise </w:t>
            </w:r>
            <w:r>
              <w:rPr>
                <w:rFonts w:ascii="Times New Roman" w:hAnsi="Times New Roman"/>
                <w:sz w:val="24"/>
                <w:szCs w:val="24"/>
              </w:rPr>
              <w:t>asendi iseloomustamine, Eesti asend Euroopas, looduskatastroofid.</w:t>
            </w:r>
          </w:p>
          <w:p w:rsidR="00552961" w:rsidRPr="00F76733" w:rsidRDefault="009A67BE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Elu mitmekesisus Maal</w:t>
            </w:r>
            <w:r w:rsidR="003F490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organismide mitmekesisus (ühe- ja hulkraksed organismid), organismide eluavaldused (toitumine, hingamine, paljunemine, kasvamine, arenemine, reageerimine keskkonnatingimustele), elu areng Maal.</w:t>
            </w:r>
          </w:p>
          <w:p w:rsidR="00552961" w:rsidRPr="00F76733" w:rsidRDefault="009A67BE" w:rsidP="009A67B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Inimene: i</w:t>
            </w:r>
            <w:r w:rsidR="00552961" w:rsidRPr="00F76733">
              <w:rPr>
                <w:rFonts w:ascii="Times New Roman" w:hAnsi="Times New Roman"/>
                <w:sz w:val="24"/>
                <w:szCs w:val="24"/>
              </w:rPr>
              <w:t>nime</w:t>
            </w:r>
            <w:r w:rsidR="003F490F">
              <w:rPr>
                <w:rFonts w:ascii="Times New Roman" w:hAnsi="Times New Roman"/>
                <w:sz w:val="24"/>
                <w:szCs w:val="24"/>
              </w:rPr>
              <w:t>se ehitus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3F490F">
              <w:rPr>
                <w:rFonts w:ascii="Times New Roman" w:hAnsi="Times New Roman"/>
                <w:sz w:val="24"/>
                <w:szCs w:val="24"/>
              </w:rPr>
              <w:t>elundid ja elundkonnad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3F490F">
              <w:rPr>
                <w:rFonts w:ascii="Times New Roman" w:hAnsi="Times New Roman"/>
                <w:sz w:val="24"/>
                <w:szCs w:val="24"/>
              </w:rPr>
              <w:t xml:space="preserve"> elundkondade ülesanded, o</w:t>
            </w:r>
            <w:r>
              <w:rPr>
                <w:rFonts w:ascii="Times New Roman" w:hAnsi="Times New Roman"/>
                <w:sz w:val="24"/>
                <w:szCs w:val="24"/>
              </w:rPr>
              <w:t>rganismi terviklikkus, tervislikud eluviisid,</w:t>
            </w:r>
            <w:r w:rsidR="00552961" w:rsidRPr="00F76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inimese põlvnemine,</w:t>
            </w:r>
            <w:r w:rsidR="00552961" w:rsidRPr="00F76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552961" w:rsidRPr="00F76733">
              <w:rPr>
                <w:rFonts w:ascii="Times New Roman" w:hAnsi="Times New Roman"/>
                <w:sz w:val="24"/>
                <w:szCs w:val="24"/>
              </w:rPr>
              <w:t>nimese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võrdlus selgroogsete loomadega, t</w:t>
            </w:r>
            <w:r w:rsidR="00552961" w:rsidRPr="00F76733">
              <w:rPr>
                <w:rFonts w:ascii="Times New Roman" w:hAnsi="Times New Roman"/>
                <w:sz w:val="24"/>
                <w:szCs w:val="24"/>
              </w:rPr>
              <w:t>aimed, loomad, seened ja mikroorganismid inimese kasutuses.</w:t>
            </w:r>
          </w:p>
        </w:tc>
      </w:tr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/>
                <w:b/>
                <w:sz w:val="24"/>
                <w:szCs w:val="24"/>
              </w:rPr>
              <w:t>Õpiväljundid</w:t>
            </w:r>
          </w:p>
        </w:tc>
        <w:tc>
          <w:tcPr>
            <w:tcW w:w="7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547E" w:rsidRDefault="00552961" w:rsidP="00E1206A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 xml:space="preserve">tunneb </w:t>
            </w:r>
            <w:r w:rsidR="009A547E">
              <w:rPr>
                <w:rFonts w:ascii="Times New Roman" w:hAnsi="Times New Roman"/>
                <w:sz w:val="24"/>
                <w:szCs w:val="24"/>
              </w:rPr>
              <w:t>huvi maailmaruumi ehituse vastu,</w:t>
            </w:r>
            <w:r w:rsidRPr="00F76733">
              <w:rPr>
                <w:rFonts w:ascii="Times New Roman" w:hAnsi="Times New Roman"/>
                <w:sz w:val="24"/>
                <w:szCs w:val="24"/>
              </w:rPr>
              <w:t xml:space="preserve"> märkab tähistaeva ilu;</w:t>
            </w:r>
            <w:r w:rsidR="009A547E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552961" w:rsidRDefault="00552961" w:rsidP="00E1206A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ni</w:t>
            </w:r>
            <w:r w:rsidR="009A547E">
              <w:rPr>
                <w:rFonts w:ascii="Times New Roman" w:hAnsi="Times New Roman"/>
                <w:sz w:val="24"/>
                <w:szCs w:val="24"/>
              </w:rPr>
              <w:t>metab Päikesesüsteemi planeedid,</w:t>
            </w:r>
            <w:r w:rsidRPr="00F76733">
              <w:rPr>
                <w:rFonts w:ascii="Times New Roman" w:hAnsi="Times New Roman"/>
                <w:sz w:val="24"/>
                <w:szCs w:val="24"/>
              </w:rPr>
              <w:t xml:space="preserve"> kirjeldab joonise</w:t>
            </w:r>
            <w:r w:rsidR="009A547E">
              <w:rPr>
                <w:rFonts w:ascii="Times New Roman" w:hAnsi="Times New Roman"/>
                <w:sz w:val="24"/>
                <w:szCs w:val="24"/>
              </w:rPr>
              <w:t xml:space="preserve"> põhjal Päikesesüsteemi ehitust,</w:t>
            </w:r>
            <w:r w:rsidRPr="00F76733">
              <w:rPr>
                <w:rFonts w:ascii="Times New Roman" w:hAnsi="Times New Roman"/>
                <w:sz w:val="24"/>
                <w:szCs w:val="24"/>
              </w:rPr>
              <w:t xml:space="preserve"> teab, et Päikesesüsteem asub Linnutee</w:t>
            </w:r>
            <w:r w:rsidR="009A547E">
              <w:rPr>
                <w:rFonts w:ascii="Times New Roman" w:hAnsi="Times New Roman"/>
                <w:sz w:val="24"/>
                <w:szCs w:val="24"/>
              </w:rPr>
              <w:t xml:space="preserve"> galaktikas, </w:t>
            </w:r>
            <w:r w:rsidRPr="00F76733">
              <w:rPr>
                <w:rFonts w:ascii="Times New Roman" w:hAnsi="Times New Roman"/>
                <w:sz w:val="24"/>
                <w:szCs w:val="24"/>
              </w:rPr>
              <w:t>leiab taevasfääril ja taevakaardil Suure Vankri ja Põhjanaela ning määrab põhjasuuna;</w:t>
            </w:r>
          </w:p>
          <w:p w:rsidR="00552961" w:rsidRDefault="00552961" w:rsidP="00E1206A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teab, et ast</w:t>
            </w:r>
            <w:r w:rsidR="009A547E">
              <w:rPr>
                <w:rFonts w:ascii="Times New Roman" w:hAnsi="Times New Roman"/>
                <w:sz w:val="24"/>
                <w:szCs w:val="24"/>
              </w:rPr>
              <w:t>ronoomid uurivad kosmilisi kehi,</w:t>
            </w:r>
            <w:r w:rsidRPr="00F76733">
              <w:rPr>
                <w:rFonts w:ascii="Times New Roman" w:hAnsi="Times New Roman"/>
                <w:sz w:val="24"/>
                <w:szCs w:val="24"/>
              </w:rPr>
              <w:t xml:space="preserve"> eristab astronoomiat kui teadust ja ast</w:t>
            </w:r>
            <w:r w:rsidR="000534E2">
              <w:rPr>
                <w:rFonts w:ascii="Times New Roman" w:hAnsi="Times New Roman"/>
                <w:sz w:val="24"/>
                <w:szCs w:val="24"/>
              </w:rPr>
              <w:t>roloogiat kui inimeste uskumist,</w:t>
            </w:r>
            <w:r w:rsidRPr="00F76733">
              <w:rPr>
                <w:rFonts w:ascii="Times New Roman" w:hAnsi="Times New Roman"/>
                <w:sz w:val="24"/>
                <w:szCs w:val="24"/>
              </w:rPr>
              <w:t xml:space="preserve"> leiab eri allikaist infot maailmaruumi kohta etteantud teemal, </w:t>
            </w:r>
            <w:r w:rsidR="000534E2">
              <w:rPr>
                <w:rFonts w:ascii="Times New Roman" w:hAnsi="Times New Roman"/>
                <w:sz w:val="24"/>
                <w:szCs w:val="24"/>
              </w:rPr>
              <w:t>koostab ja esitab ülevaate,</w:t>
            </w:r>
            <w:r w:rsidRPr="00F76733">
              <w:rPr>
                <w:rFonts w:ascii="Times New Roman" w:hAnsi="Times New Roman"/>
                <w:sz w:val="24"/>
                <w:szCs w:val="24"/>
              </w:rPr>
              <w:t xml:space="preserve"> huvitub Maal toimuvatest loodusprotsessidest, nende toimumise põhjustest ja tagajärgedest;</w:t>
            </w:r>
          </w:p>
          <w:p w:rsidR="000534E2" w:rsidRDefault="00552961" w:rsidP="00E1206A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kirjeldab gloobust kui Maa mudelit: kuju, pö</w:t>
            </w:r>
            <w:r w:rsidR="000534E2">
              <w:rPr>
                <w:rFonts w:ascii="Times New Roman" w:hAnsi="Times New Roman"/>
                <w:sz w:val="24"/>
                <w:szCs w:val="24"/>
              </w:rPr>
              <w:t>örlemine, leppemärkide tähendus,</w:t>
            </w:r>
            <w:r w:rsidRPr="00F76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34E2">
              <w:rPr>
                <w:rFonts w:ascii="Times New Roman" w:hAnsi="Times New Roman"/>
                <w:sz w:val="24"/>
                <w:szCs w:val="24"/>
              </w:rPr>
              <w:t>selgitab, mida tähendab väljend „poliitiline kaart“,</w:t>
            </w:r>
            <w:r w:rsidRPr="00F76733">
              <w:rPr>
                <w:rFonts w:ascii="Times New Roman" w:hAnsi="Times New Roman"/>
                <w:sz w:val="24"/>
                <w:szCs w:val="24"/>
              </w:rPr>
              <w:t xml:space="preserve"> nimetab riig</w:t>
            </w:r>
            <w:r w:rsidR="000534E2">
              <w:rPr>
                <w:rFonts w:ascii="Times New Roman" w:hAnsi="Times New Roman"/>
                <w:sz w:val="24"/>
                <w:szCs w:val="24"/>
              </w:rPr>
              <w:t>i geograafilise asendi tunnused;</w:t>
            </w:r>
          </w:p>
          <w:p w:rsidR="00552961" w:rsidRPr="00F76733" w:rsidRDefault="00552961" w:rsidP="00E1206A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leiab atlase kaardilt kohanimede registri järgi tundmatu koha;</w:t>
            </w:r>
          </w:p>
          <w:p w:rsidR="00552961" w:rsidRDefault="00552961" w:rsidP="00E1206A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kirjeldab vulkaanipurset (tuhapilv, mürgised gaasid, laavavoolud) ja sellega kaasnevaid ohtusid loodusele, sh inimesele. Teab, et Maa sisemuses on pi</w:t>
            </w:r>
            <w:r w:rsidR="000534E2">
              <w:rPr>
                <w:rFonts w:ascii="Times New Roman" w:hAnsi="Times New Roman"/>
                <w:sz w:val="24"/>
                <w:szCs w:val="24"/>
              </w:rPr>
              <w:t>irkondi, kus kivimid pole kõvad;</w:t>
            </w:r>
          </w:p>
          <w:p w:rsidR="00E1206A" w:rsidRDefault="00552961" w:rsidP="0023148C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06A">
              <w:rPr>
                <w:rFonts w:ascii="Times New Roman" w:hAnsi="Times New Roman"/>
                <w:sz w:val="24"/>
                <w:szCs w:val="24"/>
              </w:rPr>
              <w:t>toob näiteid erinevate looduskatastroofide kohta ning iseloomustab nende mõju l</w:t>
            </w:r>
            <w:r w:rsidR="000534E2" w:rsidRPr="00E1206A">
              <w:rPr>
                <w:rFonts w:ascii="Times New Roman" w:hAnsi="Times New Roman"/>
                <w:sz w:val="24"/>
                <w:szCs w:val="24"/>
              </w:rPr>
              <w:t>oodusele ja inimeste tegevusele;</w:t>
            </w:r>
          </w:p>
          <w:p w:rsidR="00E1206A" w:rsidRPr="00E1206A" w:rsidRDefault="00552961" w:rsidP="0023148C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06A">
              <w:rPr>
                <w:rFonts w:ascii="Times New Roman" w:hAnsi="Times New Roman"/>
                <w:sz w:val="24"/>
                <w:szCs w:val="24"/>
              </w:rPr>
              <w:t>toob näiteid erinevate looduskatastroofide kohta ning iseloomustab nende mõju loodusele ja inimeste tegevusele. tunneb huvi loodusteaduste õppimise vastu; märkab looduse ilu ja erilisust, väärtustab bioloogilist mitmekesisust;</w:t>
            </w:r>
          </w:p>
          <w:p w:rsidR="000534E2" w:rsidRPr="00E1206A" w:rsidRDefault="00552961" w:rsidP="00120A56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06A">
              <w:rPr>
                <w:rFonts w:ascii="Times New Roman" w:hAnsi="Times New Roman"/>
                <w:sz w:val="24"/>
                <w:szCs w:val="24"/>
              </w:rPr>
              <w:t>märkab elusolendite eluavaldusi ja arvestab neid oma igapäevaelus;</w:t>
            </w:r>
          </w:p>
          <w:p w:rsidR="00E1206A" w:rsidRDefault="00552961" w:rsidP="00120A56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oskab kasutada valgusmikroskoopi;</w:t>
            </w:r>
          </w:p>
          <w:p w:rsidR="00E1206A" w:rsidRDefault="00552961" w:rsidP="00120A56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06A">
              <w:rPr>
                <w:rFonts w:ascii="Times New Roman" w:hAnsi="Times New Roman"/>
                <w:sz w:val="24"/>
                <w:szCs w:val="24"/>
              </w:rPr>
              <w:t>selgitab ühe- ja hulkraksete erinevust;</w:t>
            </w:r>
          </w:p>
          <w:p w:rsidR="00552961" w:rsidRPr="00E1206A" w:rsidRDefault="00552961" w:rsidP="00120A56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06A">
              <w:rPr>
                <w:rFonts w:ascii="Times New Roman" w:hAnsi="Times New Roman"/>
                <w:sz w:val="24"/>
                <w:szCs w:val="24"/>
              </w:rPr>
              <w:t>nimetab bakterite eluavaldusi ning tähtsust looduses ja inimese elus;</w:t>
            </w:r>
          </w:p>
          <w:p w:rsidR="000534E2" w:rsidRDefault="00552961" w:rsidP="00120A56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võrdleb taimede, loomade, seente ja bakterite eluavaldusi;</w:t>
            </w:r>
          </w:p>
          <w:p w:rsidR="00552961" w:rsidRPr="00F76733" w:rsidRDefault="00552961" w:rsidP="00120A56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toob näiteid taimede ja loomade kohastumise kohta kõrbes, vihmametsas, mäestikes ning jäävööndis;</w:t>
            </w:r>
          </w:p>
          <w:p w:rsidR="00552961" w:rsidRPr="00F76733" w:rsidRDefault="00552961" w:rsidP="00120A56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teab, et kõik organismid koosnevad rakkudest;</w:t>
            </w:r>
          </w:p>
          <w:p w:rsidR="00552961" w:rsidRPr="00F76733" w:rsidRDefault="00552961" w:rsidP="00120A56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teab, et keskkonnatingimused erinevad Maal;</w:t>
            </w:r>
          </w:p>
          <w:p w:rsidR="00552961" w:rsidRPr="00F76733" w:rsidRDefault="00552961" w:rsidP="00120A56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nimetab organismide eluavaldused.</w:t>
            </w:r>
          </w:p>
          <w:p w:rsidR="00552961" w:rsidRPr="00F76733" w:rsidRDefault="00552961" w:rsidP="00120A56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väärtustab inimest ja tema vajadusi ning tervislikke eluviise;</w:t>
            </w:r>
          </w:p>
          <w:p w:rsidR="00552961" w:rsidRPr="00F76733" w:rsidRDefault="00552961" w:rsidP="00E1206A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 xml:space="preserve">mõistab, et inimene on looduse </w:t>
            </w:r>
            <w:proofErr w:type="spellStart"/>
            <w:r w:rsidRPr="00F76733">
              <w:rPr>
                <w:rFonts w:ascii="Times New Roman" w:hAnsi="Times New Roman"/>
                <w:sz w:val="24"/>
                <w:szCs w:val="24"/>
              </w:rPr>
              <w:t>osa,tema</w:t>
            </w:r>
            <w:proofErr w:type="spellEnd"/>
            <w:r w:rsidRPr="00F76733">
              <w:rPr>
                <w:rFonts w:ascii="Times New Roman" w:hAnsi="Times New Roman"/>
                <w:sz w:val="24"/>
                <w:szCs w:val="24"/>
              </w:rPr>
              <w:t xml:space="preserve"> elu sõltub loodusest ja  toimib keskkonnateadliku </w:t>
            </w:r>
            <w:proofErr w:type="spellStart"/>
            <w:r w:rsidRPr="00F76733">
              <w:rPr>
                <w:rFonts w:ascii="Times New Roman" w:hAnsi="Times New Roman"/>
                <w:sz w:val="24"/>
                <w:szCs w:val="24"/>
              </w:rPr>
              <w:t>tarbijana,väärtustab</w:t>
            </w:r>
            <w:proofErr w:type="spellEnd"/>
            <w:r w:rsidRPr="00F76733">
              <w:rPr>
                <w:rFonts w:ascii="Times New Roman" w:hAnsi="Times New Roman"/>
                <w:sz w:val="24"/>
                <w:szCs w:val="24"/>
              </w:rPr>
              <w:t xml:space="preserve"> tervislikku toitu;</w:t>
            </w:r>
          </w:p>
          <w:p w:rsidR="00552961" w:rsidRPr="00F76733" w:rsidRDefault="00552961" w:rsidP="00E1206A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kirjeldab inimese elundkondade ülesandeid ja talitluse üldisi põhimõtteid ning vastastikuseid seoseid;</w:t>
            </w:r>
          </w:p>
          <w:p w:rsidR="00552961" w:rsidRPr="00F76733" w:rsidRDefault="00552961" w:rsidP="00E1206A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seostab inimese ja teiste organismide elundeid nende funktsioonidega;</w:t>
            </w:r>
          </w:p>
          <w:p w:rsidR="00552961" w:rsidRPr="00F76733" w:rsidRDefault="00552961" w:rsidP="00E1206A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võrdleb inimest selgroogsete loomadega;</w:t>
            </w:r>
          </w:p>
          <w:p w:rsidR="00552961" w:rsidRPr="00F76733" w:rsidRDefault="00552961" w:rsidP="00E1206A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analüüsib lihtsa katse või mudeli järgi inimese elundi või elundkonna talitust;</w:t>
            </w:r>
          </w:p>
          <w:p w:rsidR="00552961" w:rsidRPr="00F76733" w:rsidRDefault="00552961" w:rsidP="00E1206A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toob näiteid taimede, loomade, seente ja bakterite tähtsuse kohta inimese elus;</w:t>
            </w:r>
          </w:p>
          <w:p w:rsidR="00552961" w:rsidRPr="00F76733" w:rsidRDefault="00552961" w:rsidP="00E1206A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põhjendab tervisliku eluviisi põhimõtteid ning koostab tervisliku päevamenüü;</w:t>
            </w:r>
          </w:p>
          <w:p w:rsidR="00552961" w:rsidRPr="00F76733" w:rsidRDefault="00552961" w:rsidP="00E1206A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nimetab inimese elundkondade tähtsamaid elundeid;</w:t>
            </w:r>
          </w:p>
          <w:p w:rsidR="00552961" w:rsidRPr="00F76733" w:rsidRDefault="00552961" w:rsidP="00E1206A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teab, et inimene ja tema eellased kuuluvad loomariiki;</w:t>
            </w:r>
          </w:p>
          <w:p w:rsidR="00E1206A" w:rsidRDefault="00552961" w:rsidP="00E1206A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733">
              <w:rPr>
                <w:rFonts w:ascii="Times New Roman" w:hAnsi="Times New Roman"/>
                <w:sz w:val="24"/>
                <w:szCs w:val="24"/>
              </w:rPr>
              <w:t>teab, et paljude loomade ja inimese ehituses on sarnaseid jooni;</w:t>
            </w:r>
          </w:p>
          <w:p w:rsidR="00552961" w:rsidRPr="00E1206A" w:rsidRDefault="00552961" w:rsidP="00E1206A">
            <w:pPr>
              <w:pStyle w:val="Textbody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06A">
              <w:rPr>
                <w:rFonts w:ascii="Times New Roman" w:hAnsi="Times New Roman"/>
                <w:sz w:val="24"/>
                <w:szCs w:val="24"/>
              </w:rPr>
              <w:t>teab erinevate elusorganismide tähtsust inimese elus.</w:t>
            </w:r>
          </w:p>
        </w:tc>
      </w:tr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Teadmiste kontrolli vormid</w:t>
            </w:r>
          </w:p>
        </w:tc>
        <w:tc>
          <w:tcPr>
            <w:tcW w:w="7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06A" w:rsidRDefault="00E1206A" w:rsidP="00E1206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Tunnist osavõtt</w:t>
            </w:r>
          </w:p>
          <w:p w:rsidR="00E1206A" w:rsidRPr="00F76733" w:rsidRDefault="00E1206A" w:rsidP="00E1206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Suuline kontroll õpitud teema kohta.</w:t>
            </w:r>
          </w:p>
          <w:p w:rsidR="00E1206A" w:rsidRPr="00F76733" w:rsidRDefault="00E1206A" w:rsidP="00E1206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Rühmatöö</w:t>
            </w:r>
          </w:p>
          <w:p w:rsidR="00E1206A" w:rsidRDefault="00E1206A" w:rsidP="00E1206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Tunnikontroll</w:t>
            </w:r>
          </w:p>
          <w:p w:rsidR="00E1206A" w:rsidRPr="00F76733" w:rsidRDefault="00E1206A" w:rsidP="00E1206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Iseseisev töö</w:t>
            </w: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Kontrolltöö</w:t>
            </w:r>
          </w:p>
          <w:p w:rsidR="00E1206A" w:rsidRPr="00F76733" w:rsidRDefault="00E1206A" w:rsidP="00E1206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Tööraamatu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analüüs</w:t>
            </w:r>
          </w:p>
          <w:p w:rsidR="00552961" w:rsidRPr="00F76733" w:rsidRDefault="00E1206A" w:rsidP="00E1206A">
            <w:pPr>
              <w:pStyle w:val="Standard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Töölehtede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analüüs</w:t>
            </w:r>
          </w:p>
        </w:tc>
      </w:tr>
      <w:tr w:rsidR="00552961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F76733" w:rsidRDefault="00552961" w:rsidP="00E973D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/>
                <w:b/>
                <w:sz w:val="24"/>
                <w:szCs w:val="24"/>
              </w:rPr>
              <w:t>Hindamine</w:t>
            </w:r>
          </w:p>
        </w:tc>
        <w:tc>
          <w:tcPr>
            <w:tcW w:w="7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961" w:rsidRPr="00120A56" w:rsidRDefault="00E1206A" w:rsidP="00120A5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Suuline kujundav hindamine</w:t>
            </w:r>
          </w:p>
        </w:tc>
      </w:tr>
      <w:tr w:rsidR="00120A56" w:rsidRPr="00F76733" w:rsidTr="00E973D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A56" w:rsidRPr="00F76733" w:rsidRDefault="00120A56" w:rsidP="00120A5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/>
                <w:b/>
                <w:sz w:val="24"/>
                <w:szCs w:val="24"/>
              </w:rPr>
              <w:t>Õppekirjandus,</w:t>
            </w:r>
          </w:p>
          <w:p w:rsidR="00120A56" w:rsidRPr="00F76733" w:rsidRDefault="00120A56" w:rsidP="00120A56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6733">
              <w:rPr>
                <w:rFonts w:ascii="Times New Roman" w:hAnsi="Times New Roman"/>
                <w:b/>
                <w:sz w:val="24"/>
                <w:szCs w:val="24"/>
              </w:rPr>
              <w:t>õpivara</w:t>
            </w:r>
          </w:p>
        </w:tc>
        <w:tc>
          <w:tcPr>
            <w:tcW w:w="7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A56" w:rsidRPr="00F76733" w:rsidRDefault="00120A56" w:rsidP="00120A56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767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Põhiõpikud,töövihikud,või</w:t>
            </w:r>
            <w:proofErr w:type="spellEnd"/>
            <w:r w:rsidRPr="00F767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 raamatud:</w:t>
            </w:r>
          </w:p>
          <w:p w:rsidR="00120A56" w:rsidRDefault="00120A56" w:rsidP="00120A56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Loodusõpetus 4</w:t>
            </w: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.klass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6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Koolibri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Skriibus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Maurus</w:t>
            </w:r>
            <w:proofErr w:type="spellEnd"/>
          </w:p>
          <w:p w:rsidR="00120A56" w:rsidRDefault="00120A56" w:rsidP="00120A56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Töölehed</w:t>
            </w:r>
          </w:p>
          <w:p w:rsidR="00120A56" w:rsidRDefault="00120A56" w:rsidP="00120A56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www.miksike.ee</w:t>
              </w:r>
            </w:hyperlink>
          </w:p>
          <w:p w:rsidR="00120A56" w:rsidRDefault="00120A56" w:rsidP="00120A56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www.taskutark.ee</w:t>
              </w:r>
            </w:hyperlink>
          </w:p>
          <w:p w:rsidR="00120A56" w:rsidRDefault="00120A56" w:rsidP="00120A56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www.rmk.ee</w:t>
              </w:r>
            </w:hyperlink>
          </w:p>
          <w:p w:rsidR="00120A56" w:rsidRDefault="00120A56" w:rsidP="00120A56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www.bio.edu.ee</w:t>
              </w:r>
            </w:hyperlink>
          </w:p>
          <w:p w:rsidR="00120A56" w:rsidRPr="00F76733" w:rsidRDefault="00120A56" w:rsidP="00120A56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" w:history="1">
              <w:r w:rsidRPr="00D941D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www.looduskalender.ee</w:t>
              </w:r>
            </w:hyperlink>
          </w:p>
        </w:tc>
      </w:tr>
    </w:tbl>
    <w:p w:rsidR="00552961" w:rsidRPr="00F76733" w:rsidRDefault="00552961" w:rsidP="00552961">
      <w:pPr>
        <w:rPr>
          <w:rFonts w:cs="Mangal"/>
        </w:rPr>
        <w:sectPr w:rsidR="00552961" w:rsidRPr="00F76733">
          <w:footerReference w:type="default" r:id="rId27"/>
          <w:pgSz w:w="11906" w:h="16838"/>
          <w:pgMar w:top="1134" w:right="991" w:bottom="1134" w:left="1701" w:header="709" w:footer="709" w:gutter="0"/>
          <w:cols w:space="708"/>
        </w:sectPr>
      </w:pPr>
    </w:p>
    <w:p w:rsidR="00552961" w:rsidRPr="00F76733" w:rsidRDefault="00552961" w:rsidP="00552961">
      <w:pPr>
        <w:rPr>
          <w:rFonts w:cs="Mangal"/>
        </w:rPr>
        <w:sectPr w:rsidR="00552961" w:rsidRPr="00F76733">
          <w:headerReference w:type="default" r:id="rId28"/>
          <w:footerReference w:type="default" r:id="rId29"/>
          <w:pgSz w:w="11906" w:h="16838"/>
          <w:pgMar w:top="1134" w:right="991" w:bottom="1134" w:left="1701" w:header="708" w:footer="708" w:gutter="0"/>
          <w:cols w:space="708"/>
        </w:sectPr>
      </w:pPr>
    </w:p>
    <w:p w:rsidR="00552961" w:rsidRPr="00F76733" w:rsidRDefault="00552961" w:rsidP="00552961">
      <w:pPr>
        <w:rPr>
          <w:rFonts w:cs="Mangal"/>
        </w:rPr>
        <w:sectPr w:rsidR="00552961" w:rsidRPr="00F76733">
          <w:headerReference w:type="default" r:id="rId30"/>
          <w:footerReference w:type="default" r:id="rId31"/>
          <w:pgSz w:w="11906" w:h="16838"/>
          <w:pgMar w:top="1134" w:right="991" w:bottom="1134" w:left="1701" w:header="709" w:footer="709" w:gutter="0"/>
          <w:cols w:space="708"/>
        </w:sectPr>
      </w:pPr>
    </w:p>
    <w:p w:rsidR="007C4F37" w:rsidRPr="00F76733" w:rsidRDefault="007C4F37"/>
    <w:sectPr w:rsidR="007C4F37" w:rsidRPr="00F76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20A56">
      <w:r>
        <w:separator/>
      </w:r>
    </w:p>
  </w:endnote>
  <w:endnote w:type="continuationSeparator" w:id="0">
    <w:p w:rsidR="00000000" w:rsidRDefault="0012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Mangal">
    <w:altName w:val="Courier New"/>
    <w:panose1 w:val="00000400000000000000"/>
    <w:charset w:val="00"/>
    <w:family w:val="roman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961" w:rsidRDefault="00552961">
    <w:pPr>
      <w:pStyle w:val="Jalus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961" w:rsidRDefault="00552961">
    <w:pPr>
      <w:pStyle w:val="Standar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E68" w:rsidRDefault="00120A56">
    <w:pPr>
      <w:pStyle w:val="Jalus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20A56">
      <w:r>
        <w:separator/>
      </w:r>
    </w:p>
  </w:footnote>
  <w:footnote w:type="continuationSeparator" w:id="0">
    <w:p w:rsidR="00000000" w:rsidRDefault="00120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961" w:rsidRDefault="00552961">
    <w:pPr>
      <w:pStyle w:val="Standar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E68" w:rsidRDefault="00120A5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C3B51"/>
    <w:multiLevelType w:val="multilevel"/>
    <w:tmpl w:val="A5A4199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6761A21"/>
    <w:multiLevelType w:val="multilevel"/>
    <w:tmpl w:val="3230E798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2" w15:restartNumberingAfterBreak="0">
    <w:nsid w:val="389F5E6B"/>
    <w:multiLevelType w:val="hybridMultilevel"/>
    <w:tmpl w:val="11D8CD4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D2B76"/>
    <w:multiLevelType w:val="hybridMultilevel"/>
    <w:tmpl w:val="C534F1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D020A"/>
    <w:multiLevelType w:val="hybridMultilevel"/>
    <w:tmpl w:val="E02822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117DE0"/>
    <w:multiLevelType w:val="hybridMultilevel"/>
    <w:tmpl w:val="DC705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961"/>
    <w:rsid w:val="000534E2"/>
    <w:rsid w:val="000B498A"/>
    <w:rsid w:val="00120A56"/>
    <w:rsid w:val="002D4012"/>
    <w:rsid w:val="003273B7"/>
    <w:rsid w:val="003F490F"/>
    <w:rsid w:val="004B6F71"/>
    <w:rsid w:val="00552961"/>
    <w:rsid w:val="007C4F37"/>
    <w:rsid w:val="009A547E"/>
    <w:rsid w:val="009A67BE"/>
    <w:rsid w:val="00A71679"/>
    <w:rsid w:val="00E1206A"/>
    <w:rsid w:val="00F7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FF7B2"/>
  <w15:chartTrackingRefBased/>
  <w15:docId w15:val="{12475F94-908A-4429-A5F3-45C05A0C8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rsid w:val="005529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Standard">
    <w:name w:val="Standard"/>
    <w:rsid w:val="0055296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styleId="Pis">
    <w:name w:val="header"/>
    <w:basedOn w:val="Standard"/>
    <w:link w:val="PisMrk"/>
    <w:rsid w:val="0055296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52961"/>
    <w:rPr>
      <w:rFonts w:ascii="Calibri" w:eastAsia="Calibri" w:hAnsi="Calibri" w:cs="Calibri"/>
      <w:kern w:val="3"/>
      <w:lang w:eastAsia="zh-CN"/>
    </w:rPr>
  </w:style>
  <w:style w:type="paragraph" w:styleId="Jalus">
    <w:name w:val="footer"/>
    <w:basedOn w:val="Standard"/>
    <w:link w:val="JalusMrk"/>
    <w:rsid w:val="0055296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552961"/>
    <w:rPr>
      <w:rFonts w:ascii="Calibri" w:eastAsia="Calibri" w:hAnsi="Calibri" w:cs="Calibri"/>
      <w:kern w:val="3"/>
      <w:lang w:eastAsia="zh-CN"/>
    </w:rPr>
  </w:style>
  <w:style w:type="paragraph" w:customStyle="1" w:styleId="Textbody">
    <w:name w:val="Text body"/>
    <w:basedOn w:val="Standard"/>
    <w:rsid w:val="00552961"/>
    <w:pPr>
      <w:spacing w:after="120"/>
    </w:pPr>
  </w:style>
  <w:style w:type="character" w:styleId="Hperlink">
    <w:name w:val="Hyperlink"/>
    <w:basedOn w:val="Liguvaikefont"/>
    <w:uiPriority w:val="99"/>
    <w:unhideWhenUsed/>
    <w:rsid w:val="00A71679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120A56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askutark.ee" TargetMode="External"/><Relationship Id="rId18" Type="http://schemas.openxmlformats.org/officeDocument/2006/relationships/hyperlink" Target="http://www.taskutark.ee" TargetMode="External"/><Relationship Id="rId26" Type="http://schemas.openxmlformats.org/officeDocument/2006/relationships/hyperlink" Target="http://www.looduskalender.e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looduskalender.ee" TargetMode="External"/><Relationship Id="rId7" Type="http://schemas.openxmlformats.org/officeDocument/2006/relationships/hyperlink" Target="http://www.miksike.ee" TargetMode="External"/><Relationship Id="rId12" Type="http://schemas.openxmlformats.org/officeDocument/2006/relationships/hyperlink" Target="http://www.miksike.ee" TargetMode="External"/><Relationship Id="rId17" Type="http://schemas.openxmlformats.org/officeDocument/2006/relationships/hyperlink" Target="http://www.miksike.ee" TargetMode="External"/><Relationship Id="rId25" Type="http://schemas.openxmlformats.org/officeDocument/2006/relationships/hyperlink" Target="http://www.bio.edu.ee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looduskalender.ee" TargetMode="External"/><Relationship Id="rId20" Type="http://schemas.openxmlformats.org/officeDocument/2006/relationships/hyperlink" Target="http://www.bio.edu.ee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ooduskalender.ee" TargetMode="External"/><Relationship Id="rId24" Type="http://schemas.openxmlformats.org/officeDocument/2006/relationships/hyperlink" Target="http://www.rmk.ee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bio.edu.ee" TargetMode="External"/><Relationship Id="rId23" Type="http://schemas.openxmlformats.org/officeDocument/2006/relationships/hyperlink" Target="http://www.taskutark.ee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bio.edu.ee" TargetMode="External"/><Relationship Id="rId19" Type="http://schemas.openxmlformats.org/officeDocument/2006/relationships/hyperlink" Target="http://www.rmk.ee" TargetMode="Externa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rmk.ee" TargetMode="External"/><Relationship Id="rId14" Type="http://schemas.openxmlformats.org/officeDocument/2006/relationships/hyperlink" Target="http://www.rmk.ee" TargetMode="External"/><Relationship Id="rId22" Type="http://schemas.openxmlformats.org/officeDocument/2006/relationships/hyperlink" Target="http://www.miksike.ee" TargetMode="External"/><Relationship Id="rId27" Type="http://schemas.openxmlformats.org/officeDocument/2006/relationships/footer" Target="footer1.xml"/><Relationship Id="rId30" Type="http://schemas.openxmlformats.org/officeDocument/2006/relationships/header" Target="header2.xml"/><Relationship Id="rId8" Type="http://schemas.openxmlformats.org/officeDocument/2006/relationships/hyperlink" Target="http://www.taskutar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9</Pages>
  <Words>1597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Epp Raudkivi</dc:creator>
  <cp:keywords/>
  <dc:description/>
  <cp:lastModifiedBy>Kätlin Takk</cp:lastModifiedBy>
  <cp:revision>4</cp:revision>
  <dcterms:created xsi:type="dcterms:W3CDTF">2020-10-23T10:18:00Z</dcterms:created>
  <dcterms:modified xsi:type="dcterms:W3CDTF">2020-10-23T11:59:00Z</dcterms:modified>
</cp:coreProperties>
</file>